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5551"/>
        <w:gridCol w:w="5434"/>
        <w:gridCol w:w="4991"/>
      </w:tblGrid>
      <w:tr w:rsidR="005873DD" w14:paraId="40F275AD" w14:textId="77777777" w:rsidTr="006A4AE3">
        <w:trPr>
          <w:trHeight w:val="11239"/>
        </w:trPr>
        <w:tc>
          <w:tcPr>
            <w:tcW w:w="5551" w:type="dxa"/>
          </w:tcPr>
          <w:p w14:paraId="06E8FBE8" w14:textId="77777777" w:rsidR="00471225" w:rsidRPr="000F0A6F" w:rsidRDefault="00C12EA2" w:rsidP="00471225">
            <w:pPr>
              <w:widowControl w:val="0"/>
              <w:autoSpaceDE w:val="0"/>
              <w:autoSpaceDN w:val="0"/>
              <w:spacing w:before="3"/>
              <w:rPr>
                <w:rFonts w:ascii="Times New Roman" w:eastAsia="Century Gothic" w:hAnsi="Times New Roman" w:cs="Times New Roman"/>
                <w:color w:val="FFFFFF" w:themeColor="background1"/>
                <w:sz w:val="18"/>
                <w:szCs w:val="18"/>
              </w:rPr>
            </w:pPr>
            <w:r w:rsidRPr="000F0A6F">
              <w:rPr>
                <w:rFonts w:ascii="Times New Roman" w:eastAsia="Century Gothic" w:hAnsi="Times New Roman" w:cs="Times New Roman"/>
                <w:color w:val="FFFFFF" w:themeColor="background1"/>
                <w:sz w:val="18"/>
                <w:szCs w:val="18"/>
              </w:rPr>
              <w:t>22</w:t>
            </w:r>
          </w:p>
          <w:p w14:paraId="331494A0" w14:textId="63521F91" w:rsidR="00E078E4" w:rsidRPr="005B0AC4" w:rsidRDefault="00E078E4" w:rsidP="00E078E4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</w:pPr>
            <w:r w:rsidRPr="008A295F">
              <w:rPr>
                <w:rFonts w:ascii="Times New Roman" w:eastAsia="Century Gothic" w:hAnsi="Times New Roman" w:cs="Century Gothic"/>
                <w:bCs/>
                <w:color w:val="E113BF"/>
                <w:spacing w:val="9"/>
                <w:sz w:val="14"/>
                <w:szCs w:val="16"/>
              </w:rPr>
              <w:t xml:space="preserve"> </w:t>
            </w:r>
            <w:r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>ГПОУ «ЧИТИНСКИЙ МЕДИЦИНСКИЙ КОЛЛЕДЖ»</w:t>
            </w:r>
          </w:p>
          <w:p w14:paraId="26569BA8" w14:textId="77777777" w:rsidR="00E078E4" w:rsidRDefault="00E078E4" w:rsidP="00E078E4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На базе среднего общего образования (11 классов)</w:t>
            </w:r>
          </w:p>
          <w:p w14:paraId="639E3C51" w14:textId="77777777" w:rsidR="00E078E4" w:rsidRDefault="00E078E4" w:rsidP="00E078E4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(</w:t>
            </w:r>
            <w:r w:rsidR="0032735B"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очная форма обучения</w:t>
            </w: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)</w:t>
            </w:r>
          </w:p>
          <w:p w14:paraId="4C109C56" w14:textId="54144800" w:rsidR="00477EE2" w:rsidRPr="00477EE2" w:rsidRDefault="00477EE2" w:rsidP="00477EE2">
            <w:pPr>
              <w:ind w:left="306"/>
              <w:rPr>
                <w:sz w:val="20"/>
              </w:rPr>
            </w:pPr>
            <w:r w:rsidRPr="00477EE2">
              <w:rPr>
                <w:sz w:val="20"/>
              </w:rPr>
              <w:t>-Сестринское дело</w:t>
            </w:r>
            <w:r w:rsidR="003E0DA9">
              <w:rPr>
                <w:sz w:val="20"/>
              </w:rPr>
              <w:t xml:space="preserve"> (</w:t>
            </w:r>
            <w:r w:rsidR="003E0DA9" w:rsidRPr="00022C22">
              <w:rPr>
                <w:sz w:val="20"/>
              </w:rPr>
              <w:t>бюджетная форма обучения</w:t>
            </w:r>
            <w:r w:rsidR="003E0DA9">
              <w:rPr>
                <w:sz w:val="20"/>
              </w:rPr>
              <w:t xml:space="preserve"> и </w:t>
            </w:r>
            <w:proofErr w:type="gramStart"/>
            <w:r w:rsidR="003E0DA9">
              <w:rPr>
                <w:sz w:val="20"/>
              </w:rPr>
              <w:t>обучение по</w:t>
            </w:r>
            <w:proofErr w:type="gramEnd"/>
            <w:r w:rsidR="003E0DA9">
              <w:rPr>
                <w:sz w:val="20"/>
              </w:rPr>
              <w:t xml:space="preserve"> целевому договору</w:t>
            </w:r>
            <w:r w:rsidR="003E0DA9" w:rsidRPr="00022C22">
              <w:rPr>
                <w:sz w:val="20"/>
              </w:rPr>
              <w:t>)</w:t>
            </w:r>
            <w:r w:rsidRPr="00477EE2">
              <w:rPr>
                <w:sz w:val="20"/>
              </w:rPr>
              <w:t xml:space="preserve"> (1 год 10 месяцев)</w:t>
            </w:r>
          </w:p>
          <w:p w14:paraId="344A6470" w14:textId="30C58A02" w:rsidR="00477EE2" w:rsidRPr="00477EE2" w:rsidRDefault="00477EE2" w:rsidP="00477EE2">
            <w:pPr>
              <w:ind w:left="306"/>
              <w:rPr>
                <w:sz w:val="20"/>
              </w:rPr>
            </w:pPr>
            <w:r w:rsidRPr="00477EE2">
              <w:rPr>
                <w:sz w:val="20"/>
              </w:rPr>
              <w:t xml:space="preserve">-Сестринское </w:t>
            </w:r>
            <w:r w:rsidR="00A36618" w:rsidRPr="00477EE2">
              <w:rPr>
                <w:sz w:val="20"/>
              </w:rPr>
              <w:t>дело ОЗФО</w:t>
            </w:r>
            <w:r w:rsidRPr="00477EE2">
              <w:rPr>
                <w:sz w:val="20"/>
              </w:rPr>
              <w:t xml:space="preserve"> </w:t>
            </w:r>
            <w:r w:rsidR="003E0DA9">
              <w:rPr>
                <w:sz w:val="20"/>
              </w:rPr>
              <w:t>(</w:t>
            </w:r>
            <w:r w:rsidR="003E0DA9" w:rsidRPr="00022C22">
              <w:rPr>
                <w:sz w:val="20"/>
              </w:rPr>
              <w:t>бюджетная форма обучения</w:t>
            </w:r>
            <w:r w:rsidR="003E0DA9">
              <w:rPr>
                <w:sz w:val="20"/>
              </w:rPr>
              <w:t xml:space="preserve"> и </w:t>
            </w:r>
            <w:proofErr w:type="gramStart"/>
            <w:r w:rsidR="003E0DA9">
              <w:rPr>
                <w:sz w:val="20"/>
              </w:rPr>
              <w:t>обучение по</w:t>
            </w:r>
            <w:proofErr w:type="gramEnd"/>
            <w:r w:rsidR="003E0DA9">
              <w:rPr>
                <w:sz w:val="20"/>
              </w:rPr>
              <w:t xml:space="preserve"> целевому договору</w:t>
            </w:r>
            <w:r w:rsidR="003E0DA9" w:rsidRPr="00022C22">
              <w:rPr>
                <w:sz w:val="20"/>
              </w:rPr>
              <w:t>)</w:t>
            </w:r>
            <w:r w:rsidR="003E0DA9" w:rsidRPr="00477EE2">
              <w:rPr>
                <w:sz w:val="20"/>
              </w:rPr>
              <w:t xml:space="preserve"> </w:t>
            </w:r>
            <w:r w:rsidRPr="00477EE2">
              <w:rPr>
                <w:sz w:val="20"/>
              </w:rPr>
              <w:t>(2 года 10 месяцев)</w:t>
            </w:r>
          </w:p>
          <w:p w14:paraId="24FBE452" w14:textId="5D085C0A" w:rsidR="00477EE2" w:rsidRDefault="00477EE2" w:rsidP="00477EE2">
            <w:pPr>
              <w:ind w:left="306"/>
              <w:rPr>
                <w:sz w:val="20"/>
              </w:rPr>
            </w:pPr>
            <w:r w:rsidRPr="00477EE2">
              <w:rPr>
                <w:sz w:val="20"/>
              </w:rPr>
              <w:t>-</w:t>
            </w:r>
            <w:r w:rsidRPr="00022C22">
              <w:rPr>
                <w:sz w:val="20"/>
              </w:rPr>
              <w:t>Лечебное дело (2 года 10 месяцев)</w:t>
            </w:r>
          </w:p>
          <w:p w14:paraId="6E72EA23" w14:textId="20D2DD12" w:rsidR="00477EE2" w:rsidRPr="00022C22" w:rsidRDefault="00477EE2" w:rsidP="00477EE2">
            <w:pPr>
              <w:ind w:left="306"/>
              <w:rPr>
                <w:sz w:val="20"/>
              </w:rPr>
            </w:pPr>
            <w:r w:rsidRPr="00022C22">
              <w:rPr>
                <w:sz w:val="20"/>
              </w:rPr>
              <w:t xml:space="preserve">-Стоматология </w:t>
            </w:r>
            <w:r w:rsidR="00A36618" w:rsidRPr="00022C22">
              <w:rPr>
                <w:sz w:val="20"/>
              </w:rPr>
              <w:t>профилактическая (</w:t>
            </w:r>
            <w:r w:rsidRPr="00022C22">
              <w:rPr>
                <w:sz w:val="20"/>
              </w:rPr>
              <w:t>1 год 10 месяцев)</w:t>
            </w:r>
          </w:p>
          <w:p w14:paraId="498D4470" w14:textId="134A8709" w:rsidR="00477EE2" w:rsidRPr="00022C22" w:rsidRDefault="00477EE2" w:rsidP="00477EE2">
            <w:pPr>
              <w:ind w:left="306"/>
              <w:rPr>
                <w:sz w:val="20"/>
              </w:rPr>
            </w:pPr>
            <w:r w:rsidRPr="00022C22">
              <w:rPr>
                <w:sz w:val="20"/>
              </w:rPr>
              <w:t xml:space="preserve">-Стоматология ортопедическая </w:t>
            </w:r>
            <w:r w:rsidR="00A36618" w:rsidRPr="00022C22">
              <w:rPr>
                <w:sz w:val="20"/>
              </w:rPr>
              <w:t>(1</w:t>
            </w:r>
            <w:r w:rsidRPr="00022C22">
              <w:rPr>
                <w:sz w:val="20"/>
              </w:rPr>
              <w:t xml:space="preserve"> год 10 месяцев)</w:t>
            </w:r>
          </w:p>
          <w:p w14:paraId="4B87631D" w14:textId="6A883D0E" w:rsidR="00477EE2" w:rsidRPr="00022C22" w:rsidRDefault="00477EE2" w:rsidP="00477EE2">
            <w:pPr>
              <w:ind w:left="306"/>
              <w:rPr>
                <w:sz w:val="20"/>
              </w:rPr>
            </w:pPr>
            <w:r w:rsidRPr="00022C22">
              <w:rPr>
                <w:sz w:val="20"/>
              </w:rPr>
              <w:t xml:space="preserve">-Фармация </w:t>
            </w:r>
            <w:r w:rsidR="00A36618" w:rsidRPr="00022C22">
              <w:rPr>
                <w:sz w:val="20"/>
              </w:rPr>
              <w:t>(1</w:t>
            </w:r>
            <w:r w:rsidRPr="00022C22">
              <w:rPr>
                <w:sz w:val="20"/>
              </w:rPr>
              <w:t xml:space="preserve"> год 10 месяцев)</w:t>
            </w:r>
          </w:p>
          <w:p w14:paraId="23F234FD" w14:textId="679341D9" w:rsidR="00477EE2" w:rsidRPr="005A74F0" w:rsidRDefault="00477EE2" w:rsidP="003E0DA9">
            <w:pPr>
              <w:ind w:left="306"/>
              <w:jc w:val="both"/>
              <w:rPr>
                <w:sz w:val="20"/>
                <w:highlight w:val="yellow"/>
              </w:rPr>
            </w:pPr>
            <w:r w:rsidRPr="005A74F0">
              <w:rPr>
                <w:sz w:val="20"/>
                <w:highlight w:val="yellow"/>
              </w:rPr>
              <w:t xml:space="preserve">-Фармация ОЗФО </w:t>
            </w:r>
            <w:r w:rsidR="00A36618" w:rsidRPr="005A74F0">
              <w:rPr>
                <w:sz w:val="20"/>
                <w:highlight w:val="yellow"/>
              </w:rPr>
              <w:t>(2</w:t>
            </w:r>
            <w:r w:rsidRPr="005A74F0">
              <w:rPr>
                <w:sz w:val="20"/>
                <w:highlight w:val="yellow"/>
              </w:rPr>
              <w:t xml:space="preserve"> года 10 месяцев)</w:t>
            </w:r>
          </w:p>
          <w:p w14:paraId="1DE7A581" w14:textId="02797FE3" w:rsidR="00477EE2" w:rsidRPr="00022C22" w:rsidRDefault="00477EE2" w:rsidP="003E0DA9">
            <w:pPr>
              <w:ind w:left="306"/>
              <w:jc w:val="both"/>
              <w:rPr>
                <w:b/>
                <w:sz w:val="20"/>
              </w:rPr>
            </w:pPr>
            <w:r w:rsidRPr="005A74F0">
              <w:rPr>
                <w:sz w:val="20"/>
                <w:highlight w:val="yellow"/>
              </w:rPr>
              <w:t xml:space="preserve">-Фармация </w:t>
            </w:r>
            <w:r w:rsidRPr="005A74F0">
              <w:rPr>
                <w:b/>
                <w:sz w:val="20"/>
                <w:highlight w:val="yellow"/>
              </w:rPr>
              <w:t>(</w:t>
            </w:r>
            <w:proofErr w:type="gramStart"/>
            <w:r w:rsidRPr="005A74F0">
              <w:rPr>
                <w:b/>
                <w:sz w:val="20"/>
                <w:highlight w:val="yellow"/>
              </w:rPr>
              <w:t>медицинское</w:t>
            </w:r>
            <w:proofErr w:type="gramEnd"/>
            <w:r w:rsidRPr="005A74F0">
              <w:rPr>
                <w:b/>
                <w:sz w:val="20"/>
                <w:highlight w:val="yellow"/>
              </w:rPr>
              <w:t xml:space="preserve">) </w:t>
            </w:r>
            <w:r w:rsidR="00A36618" w:rsidRPr="005A74F0">
              <w:rPr>
                <w:sz w:val="20"/>
                <w:highlight w:val="yellow"/>
              </w:rPr>
              <w:t>(1</w:t>
            </w:r>
            <w:r w:rsidRPr="005A74F0">
              <w:rPr>
                <w:sz w:val="20"/>
                <w:highlight w:val="yellow"/>
              </w:rPr>
              <w:t xml:space="preserve"> год 4 месяца)</w:t>
            </w:r>
            <w:r w:rsidRPr="00022C22">
              <w:rPr>
                <w:b/>
                <w:sz w:val="20"/>
              </w:rPr>
              <w:t xml:space="preserve"> </w:t>
            </w:r>
          </w:p>
          <w:p w14:paraId="1B7CABFB" w14:textId="77777777" w:rsidR="00E078E4" w:rsidRPr="00022C22" w:rsidRDefault="00E078E4" w:rsidP="003E0DA9">
            <w:pPr>
              <w:widowControl w:val="0"/>
              <w:autoSpaceDE w:val="0"/>
              <w:autoSpaceDN w:val="0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 w:rsidRPr="00022C22"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На базе основного общего образования (9 классов)</w:t>
            </w:r>
          </w:p>
          <w:p w14:paraId="18DE8F5B" w14:textId="77777777" w:rsidR="00E078E4" w:rsidRPr="00022C22" w:rsidRDefault="00E078E4" w:rsidP="00E078E4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 w:rsidRPr="00022C22"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(платная основа обучения)</w:t>
            </w:r>
          </w:p>
          <w:p w14:paraId="2805F1B9" w14:textId="6D4FFC15" w:rsidR="00477EE2" w:rsidRPr="00022C22" w:rsidRDefault="00477EE2" w:rsidP="00477EE2">
            <w:pPr>
              <w:ind w:left="306"/>
              <w:jc w:val="both"/>
              <w:rPr>
                <w:sz w:val="20"/>
              </w:rPr>
            </w:pPr>
            <w:r w:rsidRPr="00022C22">
              <w:rPr>
                <w:sz w:val="20"/>
              </w:rPr>
              <w:t xml:space="preserve">-Фармация </w:t>
            </w:r>
            <w:r w:rsidR="00A36618" w:rsidRPr="00022C22">
              <w:rPr>
                <w:sz w:val="20"/>
              </w:rPr>
              <w:t>(2</w:t>
            </w:r>
            <w:r w:rsidRPr="00022C22">
              <w:rPr>
                <w:sz w:val="20"/>
              </w:rPr>
              <w:t>года 10 месяцев)</w:t>
            </w:r>
          </w:p>
          <w:p w14:paraId="0717200D" w14:textId="77777777" w:rsidR="00477EE2" w:rsidRPr="00022C22" w:rsidRDefault="00477EE2" w:rsidP="00477EE2">
            <w:pPr>
              <w:ind w:left="306"/>
              <w:jc w:val="both"/>
              <w:rPr>
                <w:sz w:val="20"/>
              </w:rPr>
            </w:pPr>
            <w:r w:rsidRPr="00022C22">
              <w:rPr>
                <w:sz w:val="20"/>
              </w:rPr>
              <w:t>-Сестринское дело (2 года 10 месяцев)</w:t>
            </w:r>
          </w:p>
          <w:p w14:paraId="1E99924C" w14:textId="1A051E7C" w:rsidR="00477EE2" w:rsidRDefault="00477EE2" w:rsidP="00477EE2">
            <w:pPr>
              <w:ind w:left="306"/>
              <w:jc w:val="both"/>
              <w:rPr>
                <w:sz w:val="20"/>
              </w:rPr>
            </w:pPr>
            <w:r w:rsidRPr="00022C22">
              <w:rPr>
                <w:sz w:val="20"/>
              </w:rPr>
              <w:t>-</w:t>
            </w:r>
            <w:r w:rsidR="00A36618" w:rsidRPr="00022C22">
              <w:rPr>
                <w:sz w:val="20"/>
              </w:rPr>
              <w:t xml:space="preserve">Лечебное дело </w:t>
            </w:r>
            <w:r w:rsidR="00022C22" w:rsidRPr="00022C22">
              <w:rPr>
                <w:sz w:val="20"/>
              </w:rPr>
              <w:t xml:space="preserve">(бюджетная форма </w:t>
            </w:r>
            <w:proofErr w:type="gramStart"/>
            <w:r w:rsidR="00022C22" w:rsidRPr="00022C22">
              <w:rPr>
                <w:sz w:val="20"/>
              </w:rPr>
              <w:t>обучения</w:t>
            </w:r>
            <w:r w:rsidR="00E360D9">
              <w:rPr>
                <w:sz w:val="20"/>
              </w:rPr>
              <w:t xml:space="preserve"> по</w:t>
            </w:r>
            <w:proofErr w:type="gramEnd"/>
            <w:r w:rsidR="00E360D9">
              <w:rPr>
                <w:sz w:val="20"/>
              </w:rPr>
              <w:t xml:space="preserve"> целевому договору</w:t>
            </w:r>
            <w:r w:rsidR="00022C22" w:rsidRPr="00022C22">
              <w:rPr>
                <w:sz w:val="20"/>
              </w:rPr>
              <w:t xml:space="preserve">) </w:t>
            </w:r>
            <w:r w:rsidR="00A36618" w:rsidRPr="00022C22">
              <w:rPr>
                <w:sz w:val="20"/>
              </w:rPr>
              <w:t>(</w:t>
            </w:r>
            <w:r w:rsidRPr="00022C22">
              <w:rPr>
                <w:sz w:val="20"/>
              </w:rPr>
              <w:t>3 года 10 месяцев)</w:t>
            </w:r>
            <w:r w:rsidR="00C613B9" w:rsidRPr="00022C22">
              <w:rPr>
                <w:sz w:val="20"/>
              </w:rPr>
              <w:t xml:space="preserve"> </w:t>
            </w:r>
          </w:p>
          <w:p w14:paraId="3D714EBB" w14:textId="05C1AD5A" w:rsidR="00161730" w:rsidRPr="00022C22" w:rsidRDefault="00161730" w:rsidP="00477EE2">
            <w:pPr>
              <w:ind w:left="30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5A74F0">
              <w:rPr>
                <w:sz w:val="20"/>
              </w:rPr>
              <w:t>Медико-профилактическое дело</w:t>
            </w:r>
            <w:r>
              <w:rPr>
                <w:sz w:val="20"/>
              </w:rPr>
              <w:t xml:space="preserve"> (2 года 10 месяцев)</w:t>
            </w:r>
          </w:p>
          <w:p w14:paraId="2C1FFDE4" w14:textId="76F15B87" w:rsidR="00E078E4" w:rsidRPr="00022C22" w:rsidRDefault="00E078E4" w:rsidP="00E078E4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00022C22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  Адрес: </w:t>
            </w:r>
          </w:p>
          <w:p w14:paraId="625BCC95" w14:textId="661E212D" w:rsidR="00E078E4" w:rsidRPr="008A295F" w:rsidRDefault="00E078E4" w:rsidP="009B0EFF">
            <w:pPr>
              <w:widowControl w:val="0"/>
              <w:autoSpaceDE w:val="0"/>
              <w:autoSpaceDN w:val="0"/>
              <w:spacing w:before="16"/>
              <w:jc w:val="both"/>
              <w:outlineLvl w:val="4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00022C22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      67</w:t>
            </w:r>
            <w:r w:rsidR="006F0510" w:rsidRPr="00022C22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>200</w:t>
            </w:r>
            <w:r w:rsidRPr="00022C22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0, Забайкальский </w:t>
            </w:r>
            <w:r w:rsidRPr="00022C22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край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,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42"/>
                <w:sz w:val="16"/>
                <w:szCs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г.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 xml:space="preserve"> </w:t>
            </w:r>
            <w:r w:rsidR="006F0510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>Чита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,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ул.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</w:t>
            </w:r>
            <w:r w:rsidR="006F0510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>Анохина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,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 xml:space="preserve"> </w:t>
            </w:r>
            <w:r w:rsidR="006F0510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>71</w:t>
            </w:r>
          </w:p>
          <w:p w14:paraId="3631B7B8" w14:textId="77777777" w:rsidR="00A36618" w:rsidRDefault="00A36618" w:rsidP="009B0EFF">
            <w:pPr>
              <w:widowControl w:val="0"/>
              <w:autoSpaceDE w:val="0"/>
              <w:autoSpaceDN w:val="0"/>
              <w:spacing w:before="2"/>
              <w:ind w:left="306"/>
              <w:jc w:val="both"/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</w:pP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Тел</w:t>
            </w:r>
            <w:r>
              <w:rPr>
                <w:rFonts w:ascii="Century Gothic" w:eastAsia="Century Gothic" w:hAnsi="Century Gothic" w:cs="Century Gothic"/>
                <w:color w:val="151616"/>
                <w:sz w:val="16"/>
              </w:rPr>
              <w:t>ефоны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ответственный секретарь приёмной комиссии;</w:t>
            </w:r>
          </w:p>
          <w:p w14:paraId="662C5012" w14:textId="1AB419C6" w:rsidR="006F0510" w:rsidRPr="002520B4" w:rsidRDefault="00A36618" w:rsidP="009B0EFF">
            <w:pPr>
              <w:widowControl w:val="0"/>
              <w:autoSpaceDE w:val="0"/>
              <w:autoSpaceDN w:val="0"/>
              <w:spacing w:before="2"/>
              <w:ind w:left="306"/>
              <w:jc w:val="both"/>
              <w:rPr>
                <w:rFonts w:ascii="Century Gothic" w:eastAsia="Century Gothic" w:hAnsi="Century Gothic" w:cs="Century Gothic"/>
                <w:color w:val="151616"/>
                <w:sz w:val="16"/>
              </w:rPr>
            </w:pPr>
            <w:r w:rsidRPr="00022C22">
              <w:rPr>
                <w:rFonts w:ascii="Century Gothic" w:eastAsia="Century Gothic" w:hAnsi="Century Gothic" w:cs="Century Gothic"/>
                <w:b/>
                <w:sz w:val="16"/>
              </w:rPr>
              <w:t xml:space="preserve"> </w:t>
            </w:r>
            <w:r w:rsidR="006F0510" w:rsidRPr="002520B4">
              <w:rPr>
                <w:rFonts w:ascii="Century Gothic" w:eastAsia="Century Gothic" w:hAnsi="Century Gothic" w:cs="Century Gothic"/>
                <w:color w:val="151616"/>
                <w:sz w:val="16"/>
              </w:rPr>
              <w:t xml:space="preserve"> </w:t>
            </w:r>
            <w:r w:rsidR="006F0510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8</w:t>
            </w:r>
            <w:r w:rsidR="003B1A13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> </w:t>
            </w:r>
            <w:r w:rsidR="00A01F60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>914</w:t>
            </w:r>
            <w:r w:rsidR="003B1A13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A01F60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 520 </w:t>
            </w:r>
            <w:r w:rsidR="003B1A13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A01F60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07 30, </w:t>
            </w:r>
            <w:r w:rsidR="002935F2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приемная</w:t>
            </w:r>
            <w:r w:rsid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 xml:space="preserve"> комиссия </w:t>
            </w:r>
            <w:r w:rsidR="00FA268B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8</w:t>
            </w:r>
            <w:r w:rsidR="00FA268B" w:rsidRPr="002520B4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FA268B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(3022)</w:t>
            </w:r>
            <w:r w:rsidR="00FA268B" w:rsidRPr="002520B4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21</w:t>
            </w:r>
            <w:r w:rsidR="00FA268B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 xml:space="preserve">-79-54 </w:t>
            </w:r>
            <w:r w:rsidR="00C70B47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(</w:t>
            </w:r>
            <w:r w:rsidR="00C70B47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доб</w:t>
            </w:r>
            <w:r w:rsidR="00C70B47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. 211)</w:t>
            </w:r>
            <w:r w:rsid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 xml:space="preserve"> сот. 8914 </w:t>
            </w:r>
            <w:r w:rsidR="00A01F60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520 07 30</w:t>
            </w:r>
            <w:r w:rsidR="006F0510" w:rsidRPr="002520B4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.</w:t>
            </w:r>
            <w:r w:rsidR="006F0510" w:rsidRPr="002520B4">
              <w:rPr>
                <w:rFonts w:ascii="Century Gothic" w:eastAsia="Century Gothic" w:hAnsi="Century Gothic" w:cs="Century Gothic"/>
                <w:color w:val="151616"/>
                <w:sz w:val="16"/>
              </w:rPr>
              <w:t xml:space="preserve"> </w:t>
            </w:r>
            <w:r w:rsidR="00C70B47" w:rsidRPr="002520B4">
              <w:rPr>
                <w:rFonts w:ascii="Century Gothic" w:eastAsia="Century Gothic" w:hAnsi="Century Gothic" w:cs="Century Gothic"/>
                <w:color w:val="151616"/>
                <w:sz w:val="16"/>
              </w:rPr>
              <w:t xml:space="preserve"> </w:t>
            </w:r>
          </w:p>
          <w:p w14:paraId="4D08BA0D" w14:textId="373ED65B" w:rsidR="00E078E4" w:rsidRPr="00234A9F" w:rsidRDefault="00A36618" w:rsidP="009B0EFF">
            <w:pPr>
              <w:widowControl w:val="0"/>
              <w:autoSpaceDE w:val="0"/>
              <w:autoSpaceDN w:val="0"/>
              <w:spacing w:before="16"/>
              <w:jc w:val="both"/>
              <w:rPr>
                <w:rFonts w:ascii="Century Gothic" w:eastAsia="Century Gothic" w:hAnsi="Century Gothic" w:cs="Century Gothic"/>
                <w:b/>
                <w:sz w:val="16"/>
              </w:rPr>
            </w:pPr>
            <w:r w:rsidRPr="002520B4">
              <w:rPr>
                <w:rFonts w:ascii="Century Gothic" w:eastAsia="Century Gothic" w:hAnsi="Century Gothic" w:cs="Century Gothic"/>
                <w:color w:val="151616"/>
                <w:sz w:val="16"/>
              </w:rPr>
              <w:t xml:space="preserve">       </w:t>
            </w:r>
            <w:r w:rsidR="00E078E4">
              <w:rPr>
                <w:rFonts w:ascii="Century Gothic" w:eastAsia="Century Gothic" w:hAnsi="Century Gothic" w:cs="Century Gothic"/>
                <w:color w:val="151616"/>
                <w:sz w:val="16"/>
                <w:lang w:val="en-US"/>
              </w:rPr>
              <w:t>E</w:t>
            </w:r>
            <w:r w:rsidR="00E078E4" w:rsidRPr="00234A9F">
              <w:rPr>
                <w:rFonts w:ascii="Century Gothic" w:eastAsia="Century Gothic" w:hAnsi="Century Gothic" w:cs="Century Gothic"/>
                <w:color w:val="151616"/>
                <w:sz w:val="16"/>
              </w:rPr>
              <w:t>–</w:t>
            </w:r>
            <w:r w:rsidR="00E078E4" w:rsidRPr="008A295F">
              <w:rPr>
                <w:rFonts w:ascii="Century Gothic" w:eastAsia="Century Gothic" w:hAnsi="Century Gothic" w:cs="Century Gothic"/>
                <w:color w:val="151616"/>
                <w:sz w:val="16"/>
                <w:lang w:val="en-US"/>
              </w:rPr>
              <w:t>mail</w:t>
            </w:r>
            <w:r w:rsidR="00E078E4" w:rsidRPr="00234A9F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hyperlink r:id="rId9" w:history="1">
              <w:r w:rsidR="002520B4" w:rsidRPr="00234A9F">
                <w:rPr>
                  <w:rStyle w:val="a4"/>
                  <w:rFonts w:ascii="Century Gothic" w:eastAsia="Century Gothic" w:hAnsi="Century Gothic" w:cs="Century Gothic"/>
                  <w:b/>
                  <w:sz w:val="16"/>
                </w:rPr>
                <w:t xml:space="preserve"> </w:t>
              </w:r>
              <w:r w:rsidR="002520B4" w:rsidRPr="001C7B5D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medcollege</w:t>
              </w:r>
              <w:r w:rsidR="002520B4" w:rsidRPr="00234A9F">
                <w:rPr>
                  <w:rStyle w:val="a4"/>
                  <w:rFonts w:ascii="Century Gothic" w:eastAsia="Century Gothic" w:hAnsi="Century Gothic" w:cs="Century Gothic"/>
                  <w:b/>
                  <w:sz w:val="16"/>
                </w:rPr>
                <w:t>@</w:t>
              </w:r>
              <w:r w:rsidR="002520B4" w:rsidRPr="001C7B5D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inbox</w:t>
              </w:r>
              <w:r w:rsidR="002520B4" w:rsidRPr="00234A9F">
                <w:rPr>
                  <w:rStyle w:val="a4"/>
                  <w:rFonts w:ascii="Century Gothic" w:eastAsia="Century Gothic" w:hAnsi="Century Gothic" w:cs="Century Gothic"/>
                  <w:b/>
                  <w:sz w:val="16"/>
                </w:rPr>
                <w:t>.</w:t>
              </w:r>
              <w:proofErr w:type="spellStart"/>
              <w:r w:rsidR="002520B4" w:rsidRPr="001C7B5D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ru</w:t>
              </w:r>
              <w:proofErr w:type="spellEnd"/>
            </w:hyperlink>
          </w:p>
          <w:p w14:paraId="5355BEBC" w14:textId="77777777" w:rsidR="00147428" w:rsidRDefault="00C03DA6" w:rsidP="00C03DA6">
            <w:pPr>
              <w:widowControl w:val="0"/>
              <w:autoSpaceDE w:val="0"/>
              <w:autoSpaceDN w:val="0"/>
              <w:spacing w:before="132" w:line="232" w:lineRule="auto"/>
              <w:ind w:right="272"/>
              <w:jc w:val="center"/>
              <w:outlineLvl w:val="2"/>
              <w:rPr>
                <w:b/>
              </w:rPr>
            </w:pPr>
            <w:r w:rsidRPr="00C03DA6">
              <w:rPr>
                <w:b/>
              </w:rPr>
              <w:t>ПРИЁМ ДОКУМЕНТОВ ДЛЯ ОБУЧЕНИЯ С 20 ИЮНЯ</w:t>
            </w:r>
          </w:p>
          <w:p w14:paraId="1B8321CB" w14:textId="3A16FE19" w:rsidR="008D3960" w:rsidRPr="008D3960" w:rsidRDefault="0049486B" w:rsidP="008D3960">
            <w:pPr>
              <w:widowControl w:val="0"/>
              <w:autoSpaceDE w:val="0"/>
              <w:autoSpaceDN w:val="0"/>
              <w:spacing w:before="132" w:line="232" w:lineRule="auto"/>
              <w:ind w:right="272"/>
              <w:jc w:val="both"/>
              <w:outlineLvl w:val="2"/>
              <w:rPr>
                <w:b/>
              </w:rPr>
            </w:pPr>
            <w:r>
              <w:rPr>
                <w:rFonts w:ascii="Century Gothic" w:hAnsi="Century Gothic"/>
                <w:noProof/>
                <w:color w:val="E113BF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F527C4" wp14:editId="535334A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61595</wp:posOffset>
                      </wp:positionV>
                      <wp:extent cx="3116580" cy="0"/>
                      <wp:effectExtent l="11430" t="17145" r="15240" b="1143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76B6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.05pt;margin-top:4.85pt;width:24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Yo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" strokeweight="1.5pt"/>
                  </w:pict>
                </mc:Fallback>
              </mc:AlternateContent>
            </w:r>
            <w:r w:rsidR="008D3960" w:rsidRPr="008D3960">
              <w:rPr>
                <w:b/>
              </w:rPr>
              <w:t>Документы, необходимые при поступлении на очную форму обучения:</w:t>
            </w:r>
          </w:p>
          <w:p w14:paraId="10B42704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1.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Заявление (установленной формы);</w:t>
            </w:r>
          </w:p>
          <w:p w14:paraId="6A4975C1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2.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Pr="007F2E77">
              <w:rPr>
                <w:rFonts w:ascii="Century Gothic" w:hAnsi="Century Gothic"/>
                <w:sz w:val="16"/>
                <w:szCs w:val="16"/>
              </w:rPr>
              <w:t>Документ об образовании);</w:t>
            </w:r>
            <w:proofErr w:type="gramEnd"/>
          </w:p>
          <w:p w14:paraId="1F375AE3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3.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Фотографии 3x4 – 4 шт.;</w:t>
            </w:r>
          </w:p>
          <w:p w14:paraId="29A66DEA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4.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Паспорт;</w:t>
            </w:r>
          </w:p>
          <w:p w14:paraId="70D36D5E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5.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Медицинская справка Ф-086-У (оригинал и копия);</w:t>
            </w:r>
          </w:p>
          <w:p w14:paraId="7A17944C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6.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Военный билет или приписное удостоверение (копия);</w:t>
            </w:r>
          </w:p>
          <w:p w14:paraId="75A13033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7.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Сертификат прививок (копия);</w:t>
            </w:r>
          </w:p>
          <w:p w14:paraId="43C319D3" w14:textId="77777777" w:rsidR="008D3960" w:rsidRPr="007F2E77" w:rsidRDefault="008D3960" w:rsidP="008D3960">
            <w:pPr>
              <w:widowControl w:val="0"/>
              <w:autoSpaceDE w:val="0"/>
              <w:autoSpaceDN w:val="0"/>
              <w:ind w:right="272"/>
              <w:jc w:val="both"/>
              <w:outlineLvl w:val="2"/>
              <w:rPr>
                <w:rFonts w:ascii="Century Gothic" w:hAnsi="Century Gothic"/>
                <w:sz w:val="16"/>
                <w:szCs w:val="16"/>
              </w:rPr>
            </w:pPr>
            <w:r w:rsidRPr="007F2E77">
              <w:rPr>
                <w:rFonts w:ascii="Century Gothic" w:hAnsi="Century Gothic"/>
                <w:sz w:val="16"/>
                <w:szCs w:val="16"/>
              </w:rPr>
              <w:t>8.</w:t>
            </w:r>
            <w:r w:rsidR="007F2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2E77">
              <w:rPr>
                <w:rFonts w:ascii="Century Gothic" w:hAnsi="Century Gothic"/>
                <w:sz w:val="16"/>
                <w:szCs w:val="16"/>
              </w:rPr>
              <w:t>СНИЛС, медицинский полис (копия).</w:t>
            </w:r>
          </w:p>
          <w:p w14:paraId="2EC292E3" w14:textId="77777777" w:rsidR="00C03DA6" w:rsidRDefault="00C03DA6" w:rsidP="003E0DA9">
            <w:pPr>
              <w:widowControl w:val="0"/>
              <w:autoSpaceDE w:val="0"/>
              <w:autoSpaceDN w:val="0"/>
              <w:spacing w:line="232" w:lineRule="auto"/>
              <w:ind w:right="272"/>
              <w:jc w:val="center"/>
              <w:outlineLvl w:val="2"/>
              <w:rPr>
                <w:b/>
              </w:rPr>
            </w:pPr>
            <w:r w:rsidRPr="00C03DA6">
              <w:rPr>
                <w:b/>
              </w:rPr>
              <w:t>Зачисление в колледж</w:t>
            </w:r>
            <w:r>
              <w:rPr>
                <w:b/>
              </w:rPr>
              <w:t xml:space="preserve"> по всем специальностям проводится на конкурсной основе по итогам среднего балла документа об образовании.</w:t>
            </w:r>
          </w:p>
          <w:p w14:paraId="7989E321" w14:textId="77777777" w:rsidR="00C03DA6" w:rsidRPr="003E0DA9" w:rsidRDefault="00C03DA6" w:rsidP="003E0DA9">
            <w:pPr>
              <w:widowControl w:val="0"/>
              <w:autoSpaceDE w:val="0"/>
              <w:autoSpaceDN w:val="0"/>
              <w:spacing w:line="232" w:lineRule="auto"/>
              <w:ind w:right="272"/>
              <w:jc w:val="center"/>
              <w:outlineLvl w:val="2"/>
              <w:rPr>
                <w:b/>
                <w:sz w:val="24"/>
              </w:rPr>
            </w:pPr>
            <w:r w:rsidRPr="003E0DA9">
              <w:rPr>
                <w:b/>
                <w:sz w:val="24"/>
              </w:rPr>
              <w:t>Вступительных экзаменов нет.</w:t>
            </w:r>
          </w:p>
          <w:p w14:paraId="32D4FDBC" w14:textId="5E7E0485" w:rsidR="00C03DA6" w:rsidRPr="00C03DA6" w:rsidRDefault="008D3960" w:rsidP="00C70B47">
            <w:pPr>
              <w:widowControl w:val="0"/>
              <w:autoSpaceDE w:val="0"/>
              <w:autoSpaceDN w:val="0"/>
              <w:spacing w:line="232" w:lineRule="auto"/>
              <w:ind w:right="272"/>
              <w:jc w:val="center"/>
              <w:outlineLvl w:val="2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C036F95" wp14:editId="1ADC77C1">
                  <wp:extent cx="3152140" cy="38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</w:tcPr>
          <w:p w14:paraId="3016F701" w14:textId="77777777" w:rsidR="00160439" w:rsidRDefault="00160439" w:rsidP="00BF2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87ACB" w14:textId="0CA30A2E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Преимущество поступления по целевому договору:</w:t>
            </w:r>
          </w:p>
          <w:p w14:paraId="394BA4FF" w14:textId="77777777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1.Гарантированное поступление в ЧМК</w:t>
            </w:r>
          </w:p>
          <w:p w14:paraId="2605B004" w14:textId="77777777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2. Стипендия во время обучения.</w:t>
            </w:r>
          </w:p>
          <w:p w14:paraId="2EF8394C" w14:textId="07CF118C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 Практика на базе и трудоустройство в </w:t>
            </w:r>
            <w:proofErr w:type="spell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медорганизации</w:t>
            </w:r>
            <w:proofErr w:type="spell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, с которой заключен целевой договор.</w:t>
            </w:r>
          </w:p>
          <w:p w14:paraId="41172577" w14:textId="65CA408E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Как поступить по целевому договору?</w:t>
            </w:r>
          </w:p>
          <w:p w14:paraId="1B1B6A1F" w14:textId="77777777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F644772" w14:textId="558F9AD0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1.  Позвонить в приемную </w:t>
            </w:r>
            <w:r w:rsidR="00BF537F"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комиссию:</w:t>
            </w: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89145200730, 89145200920 </w:t>
            </w:r>
            <w:r w:rsidR="00BF537F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, 8 (3022) 21-79-54 </w:t>
            </w: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и уточнить перечень </w:t>
            </w:r>
            <w:proofErr w:type="spell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медорганизаций</w:t>
            </w:r>
            <w:proofErr w:type="spell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Заб</w:t>
            </w:r>
            <w:proofErr w:type="spell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края, </w:t>
            </w:r>
            <w:proofErr w:type="gram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готовых</w:t>
            </w:r>
            <w:proofErr w:type="gram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заключить целевой договор.</w:t>
            </w:r>
          </w:p>
          <w:p w14:paraId="5515ADBD" w14:textId="77777777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2. Связаться с отделом кадров или с главной медицинской сестрой </w:t>
            </w:r>
            <w:proofErr w:type="spell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медорганизации</w:t>
            </w:r>
            <w:proofErr w:type="spell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.</w:t>
            </w:r>
          </w:p>
          <w:p w14:paraId="3BB716E2" w14:textId="77777777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3. Прибыть в Медицинскую организацию и заключить договор. Далее </w:t>
            </w:r>
            <w:proofErr w:type="spellStart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медорганизация</w:t>
            </w:r>
            <w:proofErr w:type="spellEnd"/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передаст договор в Минздрав и ЧМК.</w:t>
            </w:r>
          </w:p>
          <w:p w14:paraId="32E795E8" w14:textId="24965793" w:rsidR="00E020A0" w:rsidRPr="00E020A0" w:rsidRDefault="00E020A0" w:rsidP="00E020A0">
            <w:pPr>
              <w:spacing w:before="20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E020A0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4.  Прийти в Мед колледж и подать документы.</w:t>
            </w:r>
          </w:p>
          <w:p w14:paraId="60C30926" w14:textId="77777777" w:rsidR="00E020A0" w:rsidRPr="00E020A0" w:rsidRDefault="00E020A0" w:rsidP="00E020A0">
            <w:pPr>
              <w:widowControl w:val="0"/>
              <w:autoSpaceDE w:val="0"/>
              <w:autoSpaceDN w:val="0"/>
              <w:spacing w:before="16"/>
              <w:outlineLvl w:val="4"/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</w:pPr>
          </w:p>
          <w:p w14:paraId="368186B4" w14:textId="405A3C2B" w:rsidR="00477EE2" w:rsidRDefault="00C70B47" w:rsidP="00E020A0">
            <w:pPr>
              <w:widowControl w:val="0"/>
              <w:autoSpaceDE w:val="0"/>
              <w:autoSpaceDN w:val="0"/>
              <w:spacing w:before="16"/>
              <w:outlineLvl w:val="4"/>
              <w:rPr>
                <w:rFonts w:ascii="Wingdings 2" w:eastAsia="Century Gothic" w:hAnsi="Wingdings 2" w:cs="Century Gothic"/>
                <w:bCs/>
                <w:color w:val="E113BF"/>
              </w:rPr>
            </w:pPr>
            <w:r>
              <w:rPr>
                <w:b/>
              </w:rPr>
              <w:t xml:space="preserve">Дополнительная информация и перечень необходимых для поступления документов на сайте </w:t>
            </w:r>
            <w:proofErr w:type="spellStart"/>
            <w:r w:rsidRPr="007F2E77">
              <w:rPr>
                <w:b/>
                <w:color w:val="E113BF"/>
                <w:sz w:val="36"/>
                <w:szCs w:val="36"/>
                <w:lang w:val="en-US"/>
              </w:rPr>
              <w:t>chmk</w:t>
            </w:r>
            <w:proofErr w:type="spellEnd"/>
            <w:r w:rsidRPr="007F2E77">
              <w:rPr>
                <w:b/>
                <w:color w:val="E113BF"/>
                <w:sz w:val="36"/>
                <w:szCs w:val="36"/>
              </w:rPr>
              <w:t>-</w:t>
            </w:r>
            <w:proofErr w:type="spellStart"/>
            <w:r w:rsidRPr="007F2E77">
              <w:rPr>
                <w:b/>
                <w:color w:val="E113BF"/>
                <w:sz w:val="36"/>
                <w:szCs w:val="36"/>
                <w:lang w:val="en-US"/>
              </w:rPr>
              <w:t>chita</w:t>
            </w:r>
            <w:proofErr w:type="spellEnd"/>
            <w:r w:rsidRPr="007F2E77">
              <w:rPr>
                <w:b/>
                <w:color w:val="E113BF"/>
                <w:sz w:val="36"/>
                <w:szCs w:val="36"/>
              </w:rPr>
              <w:t>.</w:t>
            </w:r>
            <w:proofErr w:type="spellStart"/>
            <w:r w:rsidRPr="007F2E77">
              <w:rPr>
                <w:b/>
                <w:color w:val="E113BF"/>
                <w:sz w:val="36"/>
                <w:szCs w:val="36"/>
                <w:lang w:val="en-US"/>
              </w:rPr>
              <w:t>ru</w:t>
            </w:r>
            <w:proofErr w:type="spellEnd"/>
            <w:r w:rsidRPr="00C03DA6">
              <w:rPr>
                <w:b/>
              </w:rPr>
              <w:t xml:space="preserve"> </w:t>
            </w:r>
            <w:r>
              <w:rPr>
                <w:b/>
              </w:rPr>
              <w:t>раздел</w:t>
            </w:r>
            <w:r w:rsidR="009B0EFF">
              <w:rPr>
                <w:b/>
              </w:rPr>
              <w:t xml:space="preserve"> </w:t>
            </w:r>
            <w:r w:rsidR="00A36618" w:rsidRPr="009B0EFF">
              <w:rPr>
                <w:b/>
                <w:color w:val="E113BF"/>
              </w:rPr>
              <w:t>«</w:t>
            </w:r>
            <w:r w:rsidRPr="007F2E77">
              <w:rPr>
                <w:b/>
                <w:color w:val="E113BF"/>
              </w:rPr>
              <w:t>Абитуриенту»</w:t>
            </w:r>
          </w:p>
          <w:p w14:paraId="535C465B" w14:textId="77777777" w:rsidR="00477EE2" w:rsidRDefault="00477EE2" w:rsidP="008A29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Wingdings 2" w:eastAsia="Century Gothic" w:hAnsi="Wingdings 2" w:cs="Century Gothic"/>
                <w:bCs/>
                <w:color w:val="E113BF"/>
              </w:rPr>
            </w:pPr>
          </w:p>
          <w:p w14:paraId="7C0EB5CE" w14:textId="1C5DBE5A" w:rsidR="005B0AC4" w:rsidRDefault="008A295F" w:rsidP="008A29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</w:pPr>
            <w:r w:rsidRPr="008A295F">
              <w:rPr>
                <w:rFonts w:ascii="Wingdings 2" w:eastAsia="Century Gothic" w:hAnsi="Wingdings 2" w:cs="Century Gothic"/>
                <w:bCs/>
                <w:color w:val="E113BF"/>
              </w:rPr>
              <w:t></w:t>
            </w:r>
            <w:r w:rsidRPr="008A295F">
              <w:rPr>
                <w:rFonts w:ascii="Times New Roman" w:eastAsia="Century Gothic" w:hAnsi="Times New Roman" w:cs="Century Gothic"/>
                <w:bCs/>
                <w:color w:val="E113BF"/>
                <w:spacing w:val="9"/>
                <w:sz w:val="14"/>
                <w:szCs w:val="16"/>
              </w:rPr>
              <w:t xml:space="preserve"> </w:t>
            </w:r>
            <w:r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 xml:space="preserve">БАЛЕЙСКИЙ ФИЛИАЛ </w:t>
            </w:r>
          </w:p>
          <w:p w14:paraId="5B6194DF" w14:textId="77777777" w:rsidR="008A295F" w:rsidRPr="005B0AC4" w:rsidRDefault="008A295F" w:rsidP="008A29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</w:pPr>
            <w:r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>ГПОУ «ЧИТИНСКИЙ МЕДИЦИНСКИЙ КОЛЛЕДЖ»</w:t>
            </w:r>
          </w:p>
          <w:p w14:paraId="62CD33F0" w14:textId="77777777" w:rsidR="003979B3" w:rsidRDefault="003979B3" w:rsidP="008A29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На базе основного общего образования (9 классов)</w:t>
            </w:r>
          </w:p>
          <w:p w14:paraId="754E7805" w14:textId="44AACA3F" w:rsidR="003979B3" w:rsidRDefault="003979B3" w:rsidP="008A29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(платная основа обучения)</w:t>
            </w:r>
          </w:p>
          <w:p w14:paraId="7AD0F236" w14:textId="53493AEB" w:rsidR="00C613B9" w:rsidRPr="009B0EFF" w:rsidRDefault="00C613B9" w:rsidP="00C613B9">
            <w:pPr>
              <w:ind w:left="248"/>
              <w:jc w:val="both"/>
              <w:rPr>
                <w:sz w:val="20"/>
                <w:szCs w:val="24"/>
              </w:rPr>
            </w:pPr>
            <w:r w:rsidRPr="00477EE2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 </w:t>
            </w:r>
            <w:r w:rsidRPr="00477EE2">
              <w:rPr>
                <w:sz w:val="20"/>
                <w:szCs w:val="24"/>
              </w:rPr>
              <w:t>Сестринское дело (2 года 10 месяцев</w:t>
            </w:r>
            <w:r>
              <w:rPr>
                <w:sz w:val="20"/>
                <w:szCs w:val="24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</w:p>
          <w:p w14:paraId="4CD91AF9" w14:textId="12DDFD38" w:rsidR="00477EE2" w:rsidRPr="00C613B9" w:rsidRDefault="00C613B9" w:rsidP="00C613B9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</w:t>
            </w:r>
            <w:r w:rsidR="00477EE2" w:rsidRPr="00477EE2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 Лечебное</w:t>
            </w:r>
            <w:r w:rsidR="00477EE2" w:rsidRPr="00477EE2">
              <w:rPr>
                <w:sz w:val="20"/>
                <w:szCs w:val="24"/>
              </w:rPr>
              <w:t xml:space="preserve"> </w:t>
            </w:r>
            <w:r w:rsidR="009B0EFF" w:rsidRPr="00022C22">
              <w:rPr>
                <w:sz w:val="20"/>
                <w:szCs w:val="24"/>
              </w:rPr>
              <w:t>дело</w:t>
            </w:r>
            <w:r w:rsidR="00022C22" w:rsidRPr="00022C22">
              <w:rPr>
                <w:sz w:val="20"/>
                <w:szCs w:val="24"/>
              </w:rPr>
              <w:t xml:space="preserve"> </w:t>
            </w:r>
            <w:r w:rsidR="00022C22" w:rsidRPr="00022C22">
              <w:rPr>
                <w:sz w:val="20"/>
              </w:rPr>
              <w:t>(бюджетная форма</w:t>
            </w:r>
            <w:r w:rsidR="008B3902">
              <w:rPr>
                <w:sz w:val="20"/>
              </w:rPr>
              <w:t xml:space="preserve"> </w:t>
            </w:r>
            <w:proofErr w:type="gramStart"/>
            <w:r w:rsidR="008B3902" w:rsidRPr="00022C22">
              <w:rPr>
                <w:sz w:val="20"/>
              </w:rPr>
              <w:t>обучения</w:t>
            </w:r>
            <w:r w:rsidR="008B3902">
              <w:rPr>
                <w:sz w:val="20"/>
              </w:rPr>
              <w:t xml:space="preserve"> по</w:t>
            </w:r>
            <w:proofErr w:type="gramEnd"/>
            <w:r w:rsidR="008B3902">
              <w:rPr>
                <w:sz w:val="20"/>
              </w:rPr>
              <w:t xml:space="preserve"> целевому договору</w:t>
            </w:r>
            <w:r w:rsidR="008B3902" w:rsidRPr="00022C22">
              <w:rPr>
                <w:sz w:val="20"/>
              </w:rPr>
              <w:t>)</w:t>
            </w:r>
            <w:r w:rsidR="009B0EFF" w:rsidRPr="00022C22">
              <w:rPr>
                <w:sz w:val="20"/>
                <w:szCs w:val="24"/>
              </w:rPr>
              <w:t xml:space="preserve"> (</w:t>
            </w:r>
            <w:r w:rsidR="00477EE2" w:rsidRPr="00477EE2">
              <w:rPr>
                <w:sz w:val="20"/>
                <w:szCs w:val="24"/>
              </w:rPr>
              <w:t>3 года 10 месяцев)</w:t>
            </w:r>
            <w:r>
              <w:rPr>
                <w:sz w:val="20"/>
                <w:szCs w:val="24"/>
              </w:rPr>
              <w:t xml:space="preserve"> </w:t>
            </w:r>
          </w:p>
          <w:p w14:paraId="378C1231" w14:textId="388E6797" w:rsidR="005B0AC4" w:rsidRDefault="009B0EFF" w:rsidP="009B0EFF">
            <w:pPr>
              <w:widowControl w:val="0"/>
              <w:autoSpaceDE w:val="0"/>
              <w:autoSpaceDN w:val="0"/>
              <w:spacing w:before="16"/>
              <w:outlineLvl w:val="4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     </w:t>
            </w:r>
            <w:r w:rsidR="003979B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Адрес: </w:t>
            </w:r>
          </w:p>
          <w:p w14:paraId="13A2A1DE" w14:textId="77777777" w:rsidR="008A295F" w:rsidRPr="008A295F" w:rsidRDefault="005B0AC4" w:rsidP="005B0AC4">
            <w:pPr>
              <w:widowControl w:val="0"/>
              <w:autoSpaceDE w:val="0"/>
              <w:autoSpaceDN w:val="0"/>
              <w:spacing w:before="16"/>
              <w:outlineLvl w:val="4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       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673450, Забайкальский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край,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42"/>
                <w:sz w:val="16"/>
                <w:szCs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г.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Балей,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ул.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Ленина,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2"/>
                <w:sz w:val="16"/>
                <w:szCs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6</w:t>
            </w:r>
          </w:p>
          <w:p w14:paraId="612880BD" w14:textId="77777777" w:rsidR="008A295F" w:rsidRPr="008A295F" w:rsidRDefault="003979B3" w:rsidP="008A295F">
            <w:pPr>
              <w:widowControl w:val="0"/>
              <w:autoSpaceDE w:val="0"/>
              <w:autoSpaceDN w:val="0"/>
              <w:spacing w:before="2"/>
              <w:ind w:left="421"/>
              <w:rPr>
                <w:rFonts w:ascii="Century Gothic" w:eastAsia="Century Gothic" w:hAnsi="Century Gothic" w:cs="Century Gothic"/>
                <w:b/>
                <w:sz w:val="16"/>
              </w:rPr>
            </w:pP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Т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ел</w:t>
            </w:r>
            <w:r>
              <w:rPr>
                <w:rFonts w:ascii="Century Gothic" w:eastAsia="Century Gothic" w:hAnsi="Century Gothic" w:cs="Century Gothic"/>
                <w:color w:val="151616"/>
                <w:sz w:val="16"/>
              </w:rPr>
              <w:t>ефон/факс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11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8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(30232)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5-11-51</w:t>
            </w:r>
          </w:p>
          <w:p w14:paraId="69DFAA40" w14:textId="0427845B" w:rsidR="008A295F" w:rsidRPr="00A36618" w:rsidRDefault="003979B3" w:rsidP="008A295F">
            <w:pPr>
              <w:widowControl w:val="0"/>
              <w:autoSpaceDE w:val="0"/>
              <w:autoSpaceDN w:val="0"/>
              <w:spacing w:before="16"/>
              <w:ind w:left="421"/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</w:pPr>
            <w:r>
              <w:rPr>
                <w:rFonts w:ascii="Century Gothic" w:eastAsia="Century Gothic" w:hAnsi="Century Gothic" w:cs="Century Gothic"/>
                <w:color w:val="151616"/>
                <w:sz w:val="16"/>
                <w:lang w:val="en-US"/>
              </w:rPr>
              <w:t>E</w:t>
            </w:r>
            <w:r w:rsidR="008A295F" w:rsidRPr="00477EE2">
              <w:rPr>
                <w:rFonts w:ascii="Century Gothic" w:eastAsia="Century Gothic" w:hAnsi="Century Gothic" w:cs="Century Gothic"/>
                <w:color w:val="151616"/>
                <w:sz w:val="16"/>
              </w:rPr>
              <w:t>–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  <w:lang w:val="en-US"/>
              </w:rPr>
              <w:t>mail</w:t>
            </w:r>
            <w:r w:rsidR="008A295F" w:rsidRPr="00477EE2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 w:rsidR="008A295F" w:rsidRPr="00477EE2">
              <w:rPr>
                <w:rFonts w:ascii="Century Gothic" w:eastAsia="Century Gothic" w:hAnsi="Century Gothic" w:cs="Century Gothic"/>
                <w:color w:val="151616"/>
                <w:spacing w:val="5"/>
                <w:sz w:val="16"/>
              </w:rPr>
              <w:t xml:space="preserve"> </w:t>
            </w:r>
            <w:hyperlink r:id="rId11" w:history="1">
              <w:r w:rsidR="009B1F4F" w:rsidRPr="0030198B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bmubaley</w:t>
              </w:r>
              <w:r w:rsidR="009B1F4F" w:rsidRPr="0030198B">
                <w:rPr>
                  <w:rStyle w:val="a4"/>
                  <w:rFonts w:ascii="Century Gothic" w:eastAsia="Century Gothic" w:hAnsi="Century Gothic" w:cs="Century Gothic"/>
                  <w:b/>
                  <w:sz w:val="16"/>
                </w:rPr>
                <w:t>@</w:t>
              </w:r>
              <w:r w:rsidR="009B1F4F" w:rsidRPr="0030198B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mail</w:t>
              </w:r>
              <w:r w:rsidR="009B1F4F" w:rsidRPr="0030198B">
                <w:rPr>
                  <w:rStyle w:val="a4"/>
                  <w:rFonts w:ascii="Century Gothic" w:eastAsia="Century Gothic" w:hAnsi="Century Gothic" w:cs="Century Gothic"/>
                  <w:b/>
                  <w:sz w:val="16"/>
                </w:rPr>
                <w:t>.</w:t>
              </w:r>
              <w:proofErr w:type="spellStart"/>
              <w:r w:rsidR="009B1F4F" w:rsidRPr="0030198B">
                <w:rPr>
                  <w:rStyle w:val="a4"/>
                  <w:rFonts w:ascii="Century Gothic" w:eastAsia="Century Gothic" w:hAnsi="Century Gothic" w:cs="Century Gothic"/>
                  <w:b/>
                  <w:sz w:val="16"/>
                  <w:lang w:val="en-US"/>
                </w:rPr>
                <w:t>ru</w:t>
              </w:r>
              <w:proofErr w:type="spellEnd"/>
            </w:hyperlink>
          </w:p>
          <w:p w14:paraId="0C034003" w14:textId="77777777" w:rsidR="00C70B47" w:rsidRPr="00477EE2" w:rsidRDefault="00C70B47" w:rsidP="008A295F">
            <w:pPr>
              <w:widowControl w:val="0"/>
              <w:autoSpaceDE w:val="0"/>
              <w:autoSpaceDN w:val="0"/>
              <w:spacing w:before="16"/>
              <w:ind w:left="421"/>
              <w:rPr>
                <w:rFonts w:ascii="Century Gothic" w:eastAsia="Century Gothic" w:hAnsi="Century Gothic" w:cs="Century Gothic"/>
                <w:b/>
                <w:sz w:val="16"/>
              </w:rPr>
            </w:pPr>
          </w:p>
          <w:p w14:paraId="177E6621" w14:textId="77777777" w:rsidR="005B0AC4" w:rsidRDefault="008A295F" w:rsidP="008A295F">
            <w:pPr>
              <w:widowControl w:val="0"/>
              <w:autoSpaceDE w:val="0"/>
              <w:autoSpaceDN w:val="0"/>
              <w:spacing w:before="17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</w:pPr>
            <w:r w:rsidRPr="008A295F">
              <w:rPr>
                <w:rFonts w:ascii="Wingdings 2" w:eastAsia="Century Gothic" w:hAnsi="Wingdings 2" w:cs="Century Gothic"/>
                <w:bCs/>
                <w:color w:val="E113BF"/>
              </w:rPr>
              <w:t></w:t>
            </w:r>
            <w:r w:rsidRPr="008A295F">
              <w:rPr>
                <w:rFonts w:ascii="Times New Roman" w:eastAsia="Century Gothic" w:hAnsi="Times New Roman" w:cs="Century Gothic"/>
                <w:bCs/>
                <w:color w:val="D32127"/>
                <w:spacing w:val="29"/>
              </w:rPr>
              <w:t xml:space="preserve"> </w:t>
            </w:r>
            <w:r w:rsidR="003979B3"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>ПЕТРОВСК-ЗАБАЙКАЛЬСКИЙ</w:t>
            </w:r>
            <w:r w:rsidR="003979B3"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pacing w:val="-11"/>
                <w:sz w:val="18"/>
                <w:szCs w:val="18"/>
              </w:rPr>
              <w:t xml:space="preserve"> </w:t>
            </w:r>
            <w:r w:rsidR="003979B3"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>ФИЛИАЛ</w:t>
            </w:r>
          </w:p>
          <w:p w14:paraId="4069AEB0" w14:textId="484CE065" w:rsidR="009B0EFF" w:rsidRPr="005B0AC4" w:rsidRDefault="003979B3" w:rsidP="009B0EFF">
            <w:pPr>
              <w:widowControl w:val="0"/>
              <w:autoSpaceDE w:val="0"/>
              <w:autoSpaceDN w:val="0"/>
              <w:spacing w:before="17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</w:pPr>
            <w:r w:rsidRPr="005B0AC4">
              <w:rPr>
                <w:rFonts w:ascii="Century Gothic" w:eastAsia="Century Gothic" w:hAnsi="Century Gothic" w:cs="Century Gothic"/>
                <w:b/>
                <w:bCs/>
                <w:color w:val="151616"/>
                <w:sz w:val="18"/>
                <w:szCs w:val="18"/>
              </w:rPr>
              <w:t xml:space="preserve"> ГПОУ «ЧИТИНСКИЙ МЕДИЦИНСКИЙ КОЛЛЕДЖ»</w:t>
            </w:r>
          </w:p>
          <w:p w14:paraId="71F4FA1A" w14:textId="77777777" w:rsidR="00A42A5F" w:rsidRDefault="00A42A5F" w:rsidP="00A42A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На базе среднего общего образования (11 классов)</w:t>
            </w:r>
          </w:p>
          <w:p w14:paraId="5E2BA344" w14:textId="77777777" w:rsidR="00A42A5F" w:rsidRDefault="00A42A5F" w:rsidP="00A42A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(бюджетная и платная основа)</w:t>
            </w:r>
          </w:p>
          <w:p w14:paraId="1835B602" w14:textId="01481FE1" w:rsidR="00477EE2" w:rsidRPr="00477EE2" w:rsidRDefault="00477EE2" w:rsidP="00477EE2">
            <w:pPr>
              <w:ind w:left="248"/>
              <w:jc w:val="both"/>
              <w:rPr>
                <w:sz w:val="20"/>
                <w:szCs w:val="24"/>
              </w:rPr>
            </w:pPr>
            <w:r w:rsidRPr="00477EE2">
              <w:rPr>
                <w:sz w:val="20"/>
                <w:szCs w:val="24"/>
              </w:rPr>
              <w:t>-</w:t>
            </w:r>
            <w:r w:rsidR="00C613B9">
              <w:rPr>
                <w:sz w:val="20"/>
                <w:szCs w:val="24"/>
              </w:rPr>
              <w:t xml:space="preserve"> </w:t>
            </w:r>
            <w:r w:rsidRPr="00477EE2">
              <w:rPr>
                <w:sz w:val="20"/>
                <w:szCs w:val="24"/>
              </w:rPr>
              <w:t xml:space="preserve">Лечебное дело </w:t>
            </w:r>
            <w:r w:rsidR="009B0EFF" w:rsidRPr="00477EE2">
              <w:rPr>
                <w:sz w:val="20"/>
                <w:szCs w:val="24"/>
              </w:rPr>
              <w:t>(2</w:t>
            </w:r>
            <w:r w:rsidRPr="00477EE2">
              <w:rPr>
                <w:sz w:val="20"/>
                <w:szCs w:val="24"/>
              </w:rPr>
              <w:t>года 10 месяцев)</w:t>
            </w:r>
          </w:p>
          <w:p w14:paraId="349F7D18" w14:textId="4252B4DD" w:rsidR="00A42A5F" w:rsidRDefault="005B0AC4" w:rsidP="009B0EF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Cs/>
                <w:color w:val="151616"/>
                <w:sz w:val="16"/>
                <w:szCs w:val="16"/>
              </w:rPr>
            </w:pPr>
            <w:r w:rsidRPr="00F421C1">
              <w:rPr>
                <w:rFonts w:ascii="Century Gothic" w:eastAsia="Century Gothic" w:hAnsi="Century Gothic" w:cs="Century Gothic"/>
                <w:bCs/>
                <w:color w:val="151616"/>
                <w:sz w:val="16"/>
                <w:szCs w:val="16"/>
                <w:highlight w:val="yellow"/>
              </w:rPr>
              <w:t>- Социология и социальная работа (2 года 10 месяцев)</w:t>
            </w:r>
            <w:r w:rsidR="00A42A5F" w:rsidRPr="003979B3">
              <w:rPr>
                <w:rFonts w:ascii="Century Gothic" w:eastAsia="Century Gothic" w:hAnsi="Century Gothic" w:cs="Century Gothic"/>
                <w:bCs/>
                <w:color w:val="151616"/>
                <w:sz w:val="16"/>
                <w:szCs w:val="16"/>
              </w:rPr>
              <w:t xml:space="preserve"> </w:t>
            </w:r>
          </w:p>
          <w:p w14:paraId="33F73538" w14:textId="77777777" w:rsidR="00A42A5F" w:rsidRDefault="00A42A5F" w:rsidP="00A42A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На базе основного общего образования (9 классов)</w:t>
            </w:r>
          </w:p>
          <w:p w14:paraId="2DC16ABB" w14:textId="77777777" w:rsidR="00A42A5F" w:rsidRDefault="00A42A5F" w:rsidP="00A42A5F">
            <w:pPr>
              <w:widowControl w:val="0"/>
              <w:autoSpaceDE w:val="0"/>
              <w:autoSpaceDN w:val="0"/>
              <w:spacing w:before="16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151616"/>
                <w:sz w:val="16"/>
                <w:szCs w:val="16"/>
              </w:rPr>
              <w:t>(платная основа обучения)</w:t>
            </w:r>
          </w:p>
          <w:p w14:paraId="69AA7F1D" w14:textId="60FB962A" w:rsidR="00477EE2" w:rsidRPr="00477EE2" w:rsidRDefault="00477EE2" w:rsidP="00477EE2">
            <w:pPr>
              <w:ind w:left="248"/>
              <w:jc w:val="both"/>
              <w:rPr>
                <w:sz w:val="20"/>
                <w:szCs w:val="24"/>
              </w:rPr>
            </w:pPr>
            <w:r w:rsidRPr="00477EE2">
              <w:rPr>
                <w:sz w:val="20"/>
                <w:szCs w:val="24"/>
              </w:rPr>
              <w:t xml:space="preserve">-Сестринское </w:t>
            </w:r>
            <w:r w:rsidR="009B0EFF" w:rsidRPr="00477EE2">
              <w:rPr>
                <w:sz w:val="20"/>
                <w:szCs w:val="24"/>
              </w:rPr>
              <w:t>дело (</w:t>
            </w:r>
            <w:r w:rsidRPr="00477EE2">
              <w:rPr>
                <w:sz w:val="20"/>
                <w:szCs w:val="24"/>
              </w:rPr>
              <w:t>2 года 10 месяцев)</w:t>
            </w:r>
          </w:p>
          <w:p w14:paraId="69ACE829" w14:textId="77777777" w:rsidR="005B0AC4" w:rsidRPr="008A295F" w:rsidRDefault="005B0AC4" w:rsidP="008A295F">
            <w:pPr>
              <w:widowControl w:val="0"/>
              <w:autoSpaceDE w:val="0"/>
              <w:autoSpaceDN w:val="0"/>
              <w:spacing w:before="17"/>
              <w:ind w:left="211"/>
              <w:outlineLvl w:val="4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    Адрес:</w:t>
            </w:r>
          </w:p>
          <w:p w14:paraId="29536156" w14:textId="77777777" w:rsidR="008A295F" w:rsidRPr="008A295F" w:rsidRDefault="008A295F" w:rsidP="008A295F">
            <w:pPr>
              <w:widowControl w:val="0"/>
              <w:autoSpaceDE w:val="0"/>
              <w:autoSpaceDN w:val="0"/>
              <w:spacing w:before="17" w:line="259" w:lineRule="auto"/>
              <w:ind w:left="421" w:right="723"/>
              <w:outlineLvl w:val="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A295F">
              <w:rPr>
                <w:rFonts w:ascii="Century Gothic" w:eastAsia="Century Gothic" w:hAnsi="Century Gothic" w:cs="Century Gothic"/>
                <w:color w:val="151616"/>
                <w:spacing w:val="-1"/>
                <w:sz w:val="16"/>
                <w:szCs w:val="16"/>
              </w:rPr>
              <w:t xml:space="preserve">673005, Забайкальский 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край,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42"/>
                <w:sz w:val="16"/>
                <w:szCs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г. Петровс</w:t>
            </w:r>
            <w:proofErr w:type="gramStart"/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к-</w:t>
            </w:r>
            <w:proofErr w:type="gramEnd"/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 xml:space="preserve"> Забайкальский,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1"/>
                <w:sz w:val="16"/>
                <w:szCs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  <w:szCs w:val="16"/>
              </w:rPr>
              <w:t>ул. Скальная, 14</w:t>
            </w:r>
          </w:p>
          <w:p w14:paraId="7EC9DE0E" w14:textId="77777777" w:rsidR="008A295F" w:rsidRDefault="009E349C" w:rsidP="008A295F">
            <w:pPr>
              <w:widowControl w:val="0"/>
              <w:autoSpaceDE w:val="0"/>
              <w:autoSpaceDN w:val="0"/>
              <w:spacing w:before="2"/>
              <w:ind w:left="421"/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</w:pPr>
            <w:r>
              <w:rPr>
                <w:rFonts w:ascii="Century Gothic" w:eastAsia="Century Gothic" w:hAnsi="Century Gothic" w:cs="Century Gothic"/>
                <w:color w:val="151616"/>
                <w:sz w:val="16"/>
              </w:rPr>
              <w:t>Т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ел</w:t>
            </w:r>
            <w:r>
              <w:rPr>
                <w:rFonts w:ascii="Century Gothic" w:eastAsia="Century Gothic" w:hAnsi="Century Gothic" w:cs="Century Gothic"/>
                <w:color w:val="151616"/>
                <w:sz w:val="16"/>
              </w:rPr>
              <w:t>ефон приёмной комиссии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 w:rsidR="008A295F" w:rsidRPr="008A295F">
              <w:rPr>
                <w:rFonts w:ascii="Century Gothic" w:eastAsia="Century Gothic" w:hAnsi="Century Gothic" w:cs="Century Gothic"/>
                <w:color w:val="151616"/>
                <w:spacing w:val="-11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8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(20236)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="008A295F"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3-17-81</w:t>
            </w:r>
          </w:p>
          <w:p w14:paraId="1BE02771" w14:textId="30FF9C65" w:rsidR="008A295F" w:rsidRPr="006A4AE3" w:rsidRDefault="009E349C" w:rsidP="00F2281C">
            <w:pPr>
              <w:widowControl w:val="0"/>
              <w:autoSpaceDE w:val="0"/>
              <w:autoSpaceDN w:val="0"/>
              <w:spacing w:before="17"/>
              <w:ind w:left="421"/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</w:pPr>
            <w:r>
              <w:rPr>
                <w:rFonts w:ascii="Century Gothic" w:eastAsia="Century Gothic" w:hAnsi="Century Gothic" w:cs="Century Gothic"/>
                <w:color w:val="151616"/>
                <w:sz w:val="16"/>
              </w:rPr>
              <w:t>Факс</w:t>
            </w:r>
            <w:r w:rsidRPr="008A295F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 w:rsidRPr="008A295F">
              <w:rPr>
                <w:rFonts w:ascii="Century Gothic" w:eastAsia="Century Gothic" w:hAnsi="Century Gothic" w:cs="Century Gothic"/>
                <w:color w:val="151616"/>
                <w:spacing w:val="-11"/>
                <w:sz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8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(20236)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pacing w:val="-10"/>
                <w:sz w:val="16"/>
              </w:rPr>
              <w:t xml:space="preserve"> 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3-</w:t>
            </w:r>
            <w:r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24</w:t>
            </w:r>
            <w:r w:rsidRPr="008A295F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>58</w:t>
            </w:r>
            <w:r w:rsidR="00E020A0">
              <w:rPr>
                <w:rFonts w:ascii="Century Gothic" w:eastAsia="Century Gothic" w:hAnsi="Century Gothic" w:cs="Century Gothic"/>
                <w:b/>
                <w:color w:val="E113BF"/>
                <w:sz w:val="16"/>
              </w:rPr>
              <w:t xml:space="preserve"> </w:t>
            </w:r>
            <w:proofErr w:type="gramStart"/>
            <w:r w:rsidR="00E020A0">
              <w:rPr>
                <w:rFonts w:ascii="Century Gothic" w:eastAsia="Century Gothic" w:hAnsi="Century Gothic" w:cs="Century Gothic"/>
                <w:color w:val="151616"/>
                <w:sz w:val="16"/>
              </w:rPr>
              <w:t>Е</w:t>
            </w:r>
            <w:proofErr w:type="gramEnd"/>
            <w:r w:rsidR="00E020A0" w:rsidRPr="006A4AE3">
              <w:rPr>
                <w:rFonts w:ascii="Century Gothic" w:eastAsia="Century Gothic" w:hAnsi="Century Gothic" w:cs="Century Gothic"/>
                <w:color w:val="151616"/>
                <w:sz w:val="16"/>
              </w:rPr>
              <w:t>-</w:t>
            </w:r>
            <w:r w:rsidR="00E020A0" w:rsidRPr="008A295F">
              <w:rPr>
                <w:rFonts w:ascii="Century Gothic" w:eastAsia="Century Gothic" w:hAnsi="Century Gothic" w:cs="Century Gothic"/>
                <w:color w:val="151616"/>
                <w:sz w:val="16"/>
                <w:lang w:val="en-US"/>
              </w:rPr>
              <w:t>mail</w:t>
            </w:r>
            <w:r w:rsidR="00E020A0" w:rsidRPr="006A4AE3">
              <w:rPr>
                <w:rFonts w:ascii="Century Gothic" w:eastAsia="Century Gothic" w:hAnsi="Century Gothic" w:cs="Century Gothic"/>
                <w:color w:val="151616"/>
                <w:sz w:val="16"/>
              </w:rPr>
              <w:t>:</w:t>
            </w:r>
            <w:r w:rsidR="00E020A0" w:rsidRPr="006A4AE3">
              <w:rPr>
                <w:rFonts w:ascii="Century Gothic" w:eastAsia="Century Gothic" w:hAnsi="Century Gothic" w:cs="Century Gothic"/>
                <w:color w:val="151616"/>
                <w:spacing w:val="6"/>
                <w:sz w:val="16"/>
              </w:rPr>
              <w:t xml:space="preserve"> </w:t>
            </w:r>
            <w:hyperlink r:id="rId12">
              <w:r w:rsidR="00E020A0" w:rsidRPr="008A295F">
                <w:rPr>
                  <w:rFonts w:ascii="Century Gothic" w:eastAsia="Century Gothic" w:hAnsi="Century Gothic" w:cs="Century Gothic"/>
                  <w:b/>
                  <w:color w:val="E113BF"/>
                  <w:sz w:val="16"/>
                  <w:lang w:val="en-US"/>
                </w:rPr>
                <w:t>p</w:t>
              </w:r>
            </w:hyperlink>
            <w:hyperlink r:id="rId13" w:history="1">
              <w:r w:rsidR="00E020A0" w:rsidRPr="008A295F">
                <w:rPr>
                  <w:rStyle w:val="a4"/>
                  <w:rFonts w:ascii="Century Gothic" w:eastAsia="Century Gothic" w:hAnsi="Century Gothic" w:cs="Century Gothic"/>
                  <w:b/>
                  <w:color w:val="E113BF"/>
                  <w:sz w:val="16"/>
                  <w:u w:val="none"/>
                  <w:lang w:val="en-US"/>
                </w:rPr>
                <w:t>zmuru</w:t>
              </w:r>
              <w:r w:rsidR="00E020A0" w:rsidRPr="006A4AE3">
                <w:rPr>
                  <w:rStyle w:val="a4"/>
                  <w:rFonts w:ascii="Century Gothic" w:eastAsia="Century Gothic" w:hAnsi="Century Gothic" w:cs="Century Gothic"/>
                  <w:b/>
                  <w:color w:val="E113BF"/>
                  <w:sz w:val="16"/>
                  <w:u w:val="none"/>
                </w:rPr>
                <w:t>@</w:t>
              </w:r>
              <w:r w:rsidR="00E020A0" w:rsidRPr="008A295F">
                <w:rPr>
                  <w:rStyle w:val="a4"/>
                  <w:rFonts w:ascii="Century Gothic" w:eastAsia="Century Gothic" w:hAnsi="Century Gothic" w:cs="Century Gothic"/>
                  <w:b/>
                  <w:color w:val="E113BF"/>
                  <w:sz w:val="16"/>
                  <w:u w:val="none"/>
                  <w:lang w:val="en-US"/>
                </w:rPr>
                <w:t>mail</w:t>
              </w:r>
              <w:r w:rsidR="00E020A0" w:rsidRPr="006A4AE3">
                <w:rPr>
                  <w:rStyle w:val="a4"/>
                  <w:rFonts w:ascii="Century Gothic" w:eastAsia="Century Gothic" w:hAnsi="Century Gothic" w:cs="Century Gothic"/>
                  <w:b/>
                  <w:color w:val="E113BF"/>
                  <w:sz w:val="16"/>
                  <w:u w:val="none"/>
                </w:rPr>
                <w:t>.</w:t>
              </w:r>
            </w:hyperlink>
            <w:r w:rsidR="00E020A0">
              <w:rPr>
                <w:rFonts w:ascii="Century Gothic" w:eastAsia="Century Gothic" w:hAnsi="Century Gothic" w:cs="Century Gothic"/>
                <w:b/>
                <w:color w:val="E113BF"/>
                <w:sz w:val="16"/>
                <w:lang w:val="en-US"/>
              </w:rPr>
              <w:t>ru</w:t>
            </w:r>
          </w:p>
        </w:tc>
        <w:tc>
          <w:tcPr>
            <w:tcW w:w="4991" w:type="dxa"/>
          </w:tcPr>
          <w:p w14:paraId="0155CA89" w14:textId="77777777" w:rsidR="00147428" w:rsidRPr="008A68FB" w:rsidRDefault="00147428" w:rsidP="00BF2E50">
            <w:pPr>
              <w:jc w:val="center"/>
              <w:rPr>
                <w:rFonts w:ascii="Times New Roman" w:hAnsi="Times New Roman" w:cs="Times New Roman"/>
              </w:rPr>
            </w:pPr>
            <w:r w:rsidRPr="008A68FB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</w:t>
            </w:r>
          </w:p>
          <w:p w14:paraId="53478AE3" w14:textId="77777777" w:rsidR="00147428" w:rsidRPr="008A68FB" w:rsidRDefault="00147428" w:rsidP="00BF2E50">
            <w:pPr>
              <w:jc w:val="center"/>
              <w:rPr>
                <w:rFonts w:ascii="Times New Roman" w:hAnsi="Times New Roman" w:cs="Times New Roman"/>
              </w:rPr>
            </w:pPr>
            <w:r w:rsidRPr="008A68FB">
              <w:rPr>
                <w:rFonts w:ascii="Times New Roman" w:hAnsi="Times New Roman" w:cs="Times New Roman"/>
              </w:rPr>
              <w:t>«Читинский медицинский колледж»</w:t>
            </w:r>
          </w:p>
          <w:p w14:paraId="7AA80B3E" w14:textId="3ABF3BBE" w:rsidR="00BF2E50" w:rsidRDefault="00477EE2" w:rsidP="00BF2E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C023F8" wp14:editId="1FE723FE">
                  <wp:extent cx="1187448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9524" t="32041" r="38971" b="44344"/>
                          <a:stretch/>
                        </pic:blipFill>
                        <pic:spPr bwMode="auto">
                          <a:xfrm>
                            <a:off x="0" y="0"/>
                            <a:ext cx="1214505" cy="750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1F4F">
              <w:rPr>
                <w:rFonts w:ascii="Century Gothic" w:eastAsia="Century Gothic" w:hAnsi="Century Gothic" w:cs="Century Gothic"/>
                <w:b/>
                <w:noProof/>
                <w:color w:val="D32127"/>
                <w:sz w:val="20"/>
                <w:szCs w:val="16"/>
                <w:lang w:eastAsia="ru-RU"/>
              </w:rPr>
              <w:drawing>
                <wp:inline distT="0" distB="0" distL="0" distR="0" wp14:anchorId="72D370E3" wp14:editId="349EAC20">
                  <wp:extent cx="771525" cy="771525"/>
                  <wp:effectExtent l="38100" t="38100" r="47625" b="476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537970088236454509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F4F">
              <w:rPr>
                <w:rFonts w:ascii="Century Gothic" w:eastAsia="Century Gothic" w:hAnsi="Century Gothic" w:cs="Century Gothic"/>
                <w:b/>
                <w:noProof/>
                <w:color w:val="D32127"/>
                <w:sz w:val="20"/>
                <w:szCs w:val="16"/>
                <w:lang w:eastAsia="ru-RU"/>
              </w:rPr>
              <w:drawing>
                <wp:inline distT="0" distB="0" distL="0" distR="0" wp14:anchorId="5563C695" wp14:editId="6FC624CF">
                  <wp:extent cx="861060" cy="86922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5379700882364545097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40"/>
                          <a:stretch/>
                        </pic:blipFill>
                        <pic:spPr bwMode="auto">
                          <a:xfrm>
                            <a:off x="0" y="0"/>
                            <a:ext cx="900330" cy="908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C43A98" w14:textId="5216756E" w:rsidR="006A7A81" w:rsidRDefault="006A7A81" w:rsidP="00C70B47">
            <w:pPr>
              <w:widowControl w:val="0"/>
              <w:autoSpaceDE w:val="0"/>
              <w:autoSpaceDN w:val="0"/>
              <w:spacing w:before="1" w:line="259" w:lineRule="auto"/>
              <w:ind w:left="212" w:right="38" w:firstLine="114"/>
              <w:outlineLvl w:val="5"/>
              <w:rPr>
                <w:rFonts w:ascii="Century Gothic" w:eastAsia="Century Gothic" w:hAnsi="Century Gothic" w:cs="Century Gothic"/>
                <w:b/>
                <w:color w:val="D32127"/>
                <w:sz w:val="20"/>
                <w:szCs w:val="16"/>
              </w:rPr>
            </w:pPr>
          </w:p>
          <w:p w14:paraId="52089071" w14:textId="77777777" w:rsidR="00930797" w:rsidRPr="00950EBE" w:rsidRDefault="00930797" w:rsidP="00930797">
            <w:pPr>
              <w:widowControl w:val="0"/>
              <w:autoSpaceDE w:val="0"/>
              <w:autoSpaceDN w:val="0"/>
              <w:spacing w:before="76" w:line="259" w:lineRule="auto"/>
              <w:ind w:left="211" w:right="40" w:firstLine="114"/>
              <w:jc w:val="both"/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</w:pPr>
            <w:r w:rsidRPr="00950EBE">
              <w:rPr>
                <w:rFonts w:ascii="Century Gothic" w:eastAsia="Century Gothic" w:hAnsi="Century Gothic" w:cs="Century Gothic"/>
                <w:b/>
                <w:color w:val="E113BF"/>
                <w:sz w:val="16"/>
                <w:szCs w:val="16"/>
              </w:rPr>
              <w:t>Ч</w:t>
            </w:r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 xml:space="preserve">итинский медицинский колледж – инновационное среднее медицинское образовательное учреждение России. На протяжении 95 лет преподаватели колледжа качественно готовят конкурентоспособных, высококвалифицированных, востребованных на рынке труда специалистов самой гуманной профессии – медицинских работников. </w:t>
            </w:r>
          </w:p>
          <w:p w14:paraId="2D9A13DF" w14:textId="77777777" w:rsidR="00930797" w:rsidRPr="00950EBE" w:rsidRDefault="00930797" w:rsidP="00930797">
            <w:pPr>
              <w:widowControl w:val="0"/>
              <w:autoSpaceDE w:val="0"/>
              <w:autoSpaceDN w:val="0"/>
              <w:spacing w:before="76" w:line="259" w:lineRule="auto"/>
              <w:ind w:left="211" w:right="40" w:firstLine="114"/>
              <w:jc w:val="both"/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</w:pPr>
            <w:r w:rsidRPr="00950EBE">
              <w:rPr>
                <w:rFonts w:ascii="Century Gothic" w:eastAsia="Century Gothic" w:hAnsi="Century Gothic" w:cs="Century Gothic"/>
                <w:b/>
                <w:color w:val="E113BF"/>
                <w:sz w:val="16"/>
                <w:szCs w:val="16"/>
              </w:rPr>
              <w:t>С</w:t>
            </w:r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>овременная учебная и материально-техническая база позволяет учащимся осваивать самые передовые методы, используемые при работе в соответствующей специальности.</w:t>
            </w:r>
          </w:p>
          <w:p w14:paraId="0AF91D2B" w14:textId="77777777" w:rsidR="00E872D3" w:rsidRPr="00950EBE" w:rsidRDefault="00930797" w:rsidP="00930797">
            <w:pPr>
              <w:widowControl w:val="0"/>
              <w:autoSpaceDE w:val="0"/>
              <w:autoSpaceDN w:val="0"/>
              <w:spacing w:before="76" w:line="259" w:lineRule="auto"/>
              <w:ind w:left="211" w:right="40" w:firstLine="114"/>
              <w:jc w:val="both"/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</w:pPr>
            <w:r w:rsidRPr="00950EBE">
              <w:rPr>
                <w:rFonts w:ascii="Century Gothic" w:eastAsia="Century Gothic" w:hAnsi="Century Gothic" w:cs="Century Gothic"/>
                <w:b/>
                <w:color w:val="E113BF"/>
                <w:sz w:val="16"/>
                <w:szCs w:val="16"/>
              </w:rPr>
              <w:t>Н</w:t>
            </w:r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 xml:space="preserve">а базе ГПОУ ЧМК функционирует четыре новейших Мастерских по компетенциям «Фармацевтика», «Лечебная деятельность», «Лабораторный медицинский анализ», «Стоматология ортопедическая; 3 </w:t>
            </w:r>
            <w:proofErr w:type="spellStart"/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>симуляционных</w:t>
            </w:r>
            <w:proofErr w:type="spellEnd"/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 xml:space="preserve"> центра: «Акушерское дело», «Технологии оказания медицинских услуг», «</w:t>
            </w:r>
            <w:proofErr w:type="spellStart"/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>Аккредитационно-симуляционный</w:t>
            </w:r>
            <w:proofErr w:type="spellEnd"/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 xml:space="preserve"> центр». </w:t>
            </w:r>
          </w:p>
          <w:p w14:paraId="11E0B538" w14:textId="77777777" w:rsidR="00E078E4" w:rsidRDefault="00930797" w:rsidP="00950EBE">
            <w:pPr>
              <w:widowControl w:val="0"/>
              <w:autoSpaceDE w:val="0"/>
              <w:autoSpaceDN w:val="0"/>
              <w:spacing w:before="76" w:line="259" w:lineRule="auto"/>
              <w:ind w:left="211" w:right="40" w:firstLine="114"/>
              <w:jc w:val="both"/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</w:pPr>
            <w:r w:rsidRPr="00950EBE">
              <w:rPr>
                <w:rFonts w:ascii="Century Gothic" w:eastAsia="Century Gothic" w:hAnsi="Century Gothic" w:cs="Century Gothic"/>
                <w:b/>
                <w:color w:val="E113BF"/>
                <w:sz w:val="16"/>
                <w:szCs w:val="16"/>
              </w:rPr>
              <w:t>П</w:t>
            </w:r>
            <w:r w:rsidRPr="00950EBE">
              <w:rPr>
                <w:rFonts w:ascii="Century Gothic" w:eastAsia="Century Gothic" w:hAnsi="Century Gothic" w:cs="Century Gothic"/>
                <w:b/>
                <w:color w:val="7F7F7F" w:themeColor="text1" w:themeTint="80"/>
                <w:sz w:val="16"/>
                <w:szCs w:val="16"/>
              </w:rPr>
              <w:t>рактическая профессиональная подготовка студентов осуществляется на базе медицинских организаций.</w:t>
            </w:r>
          </w:p>
          <w:p w14:paraId="658369B0" w14:textId="77777777" w:rsidR="009B1F4F" w:rsidRDefault="009B1F4F" w:rsidP="00E55118">
            <w:pPr>
              <w:widowControl w:val="0"/>
              <w:autoSpaceDE w:val="0"/>
              <w:autoSpaceDN w:val="0"/>
              <w:spacing w:before="1" w:line="204" w:lineRule="auto"/>
              <w:ind w:left="216"/>
              <w:jc w:val="center"/>
              <w:outlineLvl w:val="1"/>
              <w:rPr>
                <w:rFonts w:ascii="Arial Black" w:eastAsia="Arial Black" w:hAnsi="Arial Black" w:cs="Arial Black"/>
                <w:color w:val="E113BF"/>
                <w:spacing w:val="-2"/>
                <w:sz w:val="20"/>
                <w:szCs w:val="20"/>
              </w:rPr>
            </w:pPr>
          </w:p>
          <w:p w14:paraId="5F7531B5" w14:textId="6A16CC6E" w:rsidR="009B1F4F" w:rsidRPr="00950EBE" w:rsidRDefault="00E55118" w:rsidP="001B41F1">
            <w:pPr>
              <w:widowControl w:val="0"/>
              <w:autoSpaceDE w:val="0"/>
              <w:autoSpaceDN w:val="0"/>
              <w:spacing w:before="1" w:line="204" w:lineRule="auto"/>
              <w:ind w:left="216"/>
              <w:jc w:val="center"/>
              <w:outlineLvl w:val="1"/>
              <w:rPr>
                <w:rFonts w:ascii="Arial Black" w:eastAsia="Arial Black" w:hAnsi="Arial Black" w:cs="Arial Black"/>
                <w:color w:val="E113BF"/>
                <w:sz w:val="20"/>
                <w:szCs w:val="20"/>
              </w:rPr>
            </w:pPr>
            <w:r w:rsidRPr="00950EBE">
              <w:rPr>
                <w:rFonts w:ascii="Arial Black" w:eastAsia="Arial Black" w:hAnsi="Arial Black" w:cs="Arial Black"/>
                <w:color w:val="E113BF"/>
                <w:spacing w:val="-2"/>
                <w:sz w:val="20"/>
                <w:szCs w:val="20"/>
              </w:rPr>
              <w:t>Колледж</w:t>
            </w:r>
            <w:r w:rsidRPr="00950EBE">
              <w:rPr>
                <w:rFonts w:ascii="Arial Black" w:eastAsia="Arial Black" w:hAnsi="Arial Black" w:cs="Arial Black"/>
                <w:color w:val="E113BF"/>
                <w:spacing w:val="-12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Arial Black" w:hAnsi="Arial Black" w:cs="Arial Black"/>
                <w:color w:val="E113BF"/>
                <w:spacing w:val="-2"/>
                <w:sz w:val="20"/>
                <w:szCs w:val="20"/>
              </w:rPr>
              <w:t>ведёт</w:t>
            </w:r>
            <w:r w:rsidRPr="00950EBE">
              <w:rPr>
                <w:rFonts w:ascii="Arial Black" w:eastAsia="Arial Black" w:hAnsi="Arial Black" w:cs="Arial Black"/>
                <w:color w:val="E113BF"/>
                <w:spacing w:val="-11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Arial Black" w:hAnsi="Arial Black" w:cs="Arial Black"/>
                <w:color w:val="E113BF"/>
                <w:spacing w:val="-2"/>
                <w:sz w:val="20"/>
                <w:szCs w:val="20"/>
              </w:rPr>
              <w:t xml:space="preserve">подготовку </w:t>
            </w:r>
            <w:r w:rsidRPr="00950EBE">
              <w:rPr>
                <w:rFonts w:ascii="Arial Black" w:eastAsia="Arial Black" w:hAnsi="Arial Black" w:cs="Arial Black"/>
                <w:color w:val="E113BF"/>
                <w:spacing w:val="-64"/>
                <w:sz w:val="20"/>
                <w:szCs w:val="20"/>
              </w:rPr>
              <w:t xml:space="preserve">        </w:t>
            </w:r>
            <w:r w:rsidRPr="00950EBE">
              <w:rPr>
                <w:rFonts w:ascii="Arial Black" w:eastAsia="Arial Black" w:hAnsi="Arial Black" w:cs="Arial Black"/>
                <w:color w:val="E113BF"/>
                <w:w w:val="95"/>
                <w:sz w:val="20"/>
                <w:szCs w:val="20"/>
              </w:rPr>
              <w:t>студентов</w:t>
            </w:r>
            <w:r w:rsidRPr="00950EBE">
              <w:rPr>
                <w:rFonts w:ascii="Arial Black" w:eastAsia="Arial Black" w:hAnsi="Arial Black" w:cs="Arial Black"/>
                <w:color w:val="E113BF"/>
                <w:spacing w:val="1"/>
                <w:w w:val="95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Arial Black" w:hAnsi="Arial Black" w:cs="Arial Black"/>
                <w:color w:val="E113BF"/>
                <w:w w:val="95"/>
                <w:sz w:val="20"/>
                <w:szCs w:val="20"/>
              </w:rPr>
              <w:t>по</w:t>
            </w:r>
            <w:r w:rsidRPr="00950EBE">
              <w:rPr>
                <w:rFonts w:ascii="Arial Black" w:eastAsia="Arial Black" w:hAnsi="Arial Black" w:cs="Arial Black"/>
                <w:color w:val="E113BF"/>
                <w:spacing w:val="2"/>
                <w:w w:val="95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Arial Black" w:hAnsi="Arial Black" w:cs="Arial Black"/>
                <w:color w:val="E113BF"/>
                <w:w w:val="95"/>
                <w:sz w:val="20"/>
                <w:szCs w:val="20"/>
              </w:rPr>
              <w:t>следующим</w:t>
            </w:r>
            <w:r w:rsidRPr="00950EBE">
              <w:rPr>
                <w:rFonts w:ascii="Arial Black" w:eastAsia="Arial Black" w:hAnsi="Arial Black" w:cs="Arial Black"/>
                <w:color w:val="E113BF"/>
                <w:spacing w:val="1"/>
                <w:w w:val="95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Arial Black" w:hAnsi="Arial Black" w:cs="Arial Black"/>
                <w:color w:val="E113BF"/>
                <w:sz w:val="20"/>
                <w:szCs w:val="20"/>
              </w:rPr>
              <w:t>специальностям:</w:t>
            </w:r>
          </w:p>
          <w:p w14:paraId="1B80ED5B" w14:textId="491607F4" w:rsidR="00E55118" w:rsidRPr="00471225" w:rsidRDefault="00E55118" w:rsidP="00E55118">
            <w:pPr>
              <w:widowControl w:val="0"/>
              <w:autoSpaceDE w:val="0"/>
              <w:autoSpaceDN w:val="0"/>
              <w:spacing w:before="42" w:line="235" w:lineRule="exact"/>
              <w:ind w:left="216"/>
              <w:rPr>
                <w:rFonts w:ascii="Arial Black" w:eastAsia="Century Gothic" w:hAnsi="Arial Black" w:cs="Century Gothic"/>
                <w:sz w:val="18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 w:rsidRPr="00471225">
              <w:rPr>
                <w:rFonts w:ascii="Times New Roman" w:eastAsia="Century Gothic" w:hAnsi="Times New Roman" w:cs="Century Gothic"/>
                <w:color w:val="D32127"/>
                <w:sz w:val="15"/>
              </w:rPr>
              <w:t xml:space="preserve">   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Акушерское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spacing w:val="16"/>
                <w:w w:val="95"/>
                <w:sz w:val="20"/>
                <w:szCs w:val="20"/>
              </w:rPr>
              <w:t xml:space="preserve">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дело</w:t>
            </w:r>
          </w:p>
          <w:p w14:paraId="3C1E6C2A" w14:textId="77777777" w:rsidR="00E55118" w:rsidRPr="00930797" w:rsidRDefault="00E55118" w:rsidP="00E55118">
            <w:pPr>
              <w:widowControl w:val="0"/>
              <w:autoSpaceDE w:val="0"/>
              <w:autoSpaceDN w:val="0"/>
              <w:spacing w:line="216" w:lineRule="exact"/>
              <w:ind w:left="216"/>
              <w:rPr>
                <w:rFonts w:ascii="Arial Black" w:eastAsia="Century Gothic" w:hAnsi="Arial Black" w:cs="Century Gothic"/>
                <w:color w:val="7F7F7F" w:themeColor="text1" w:themeTint="80"/>
                <w:sz w:val="18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 w:rsidRPr="00471225">
              <w:rPr>
                <w:rFonts w:ascii="Times New Roman" w:eastAsia="Century Gothic" w:hAnsi="Times New Roman" w:cs="Century Gothic"/>
                <w:color w:val="D32127"/>
                <w:sz w:val="15"/>
              </w:rPr>
              <w:t xml:space="preserve">    </w:t>
            </w:r>
            <w:r w:rsidRPr="00471225">
              <w:rPr>
                <w:rFonts w:ascii="Times New Roman" w:eastAsia="Century Gothic" w:hAnsi="Times New Roman" w:cs="Century Gothic"/>
                <w:color w:val="D32127"/>
                <w:spacing w:val="14"/>
                <w:sz w:val="15"/>
              </w:rPr>
              <w:t xml:space="preserve">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Сестринское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spacing w:val="14"/>
                <w:w w:val="95"/>
                <w:sz w:val="20"/>
                <w:szCs w:val="20"/>
              </w:rPr>
              <w:t xml:space="preserve">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дело</w:t>
            </w:r>
          </w:p>
          <w:p w14:paraId="76874B55" w14:textId="0843809B" w:rsidR="00C70B47" w:rsidRDefault="00E55118" w:rsidP="00F421C1">
            <w:pPr>
              <w:widowControl w:val="0"/>
              <w:autoSpaceDE w:val="0"/>
              <w:autoSpaceDN w:val="0"/>
              <w:spacing w:line="206" w:lineRule="exact"/>
              <w:ind w:left="216"/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 w:rsidRPr="00471225">
              <w:rPr>
                <w:rFonts w:ascii="Times New Roman" w:eastAsia="Century Gothic" w:hAnsi="Times New Roman" w:cs="Century Gothic"/>
                <w:color w:val="E113BF"/>
                <w:sz w:val="15"/>
              </w:rPr>
              <w:t xml:space="preserve"> </w:t>
            </w:r>
            <w:r w:rsidRPr="00471225">
              <w:rPr>
                <w:rFonts w:ascii="Times New Roman" w:eastAsia="Century Gothic" w:hAnsi="Times New Roman" w:cs="Century Gothic"/>
                <w:color w:val="D32127"/>
                <w:sz w:val="15"/>
              </w:rPr>
              <w:t xml:space="preserve">   </w:t>
            </w:r>
            <w:r w:rsidRPr="00471225">
              <w:rPr>
                <w:rFonts w:ascii="Times New Roman" w:eastAsia="Century Gothic" w:hAnsi="Times New Roman" w:cs="Century Gothic"/>
                <w:color w:val="D32127"/>
                <w:spacing w:val="14"/>
                <w:sz w:val="15"/>
              </w:rPr>
              <w:t xml:space="preserve">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Лечебное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spacing w:val="10"/>
                <w:w w:val="95"/>
                <w:sz w:val="20"/>
                <w:szCs w:val="20"/>
              </w:rPr>
              <w:t xml:space="preserve"> </w:t>
            </w:r>
            <w:r w:rsidRPr="000B6812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дело</w:t>
            </w:r>
          </w:p>
          <w:p w14:paraId="4E9D6467" w14:textId="07BFFFF2" w:rsidR="00F2281C" w:rsidRPr="00471225" w:rsidRDefault="00F2281C" w:rsidP="00F2281C">
            <w:pPr>
              <w:widowControl w:val="0"/>
              <w:autoSpaceDE w:val="0"/>
              <w:autoSpaceDN w:val="0"/>
              <w:spacing w:line="206" w:lineRule="exact"/>
              <w:ind w:left="228"/>
              <w:rPr>
                <w:rFonts w:ascii="Arial Black" w:eastAsia="Century Gothic" w:hAnsi="Arial Black" w:cs="Century Gothic"/>
                <w:sz w:val="18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>
              <w:rPr>
                <w:rFonts w:ascii="Wingdings 2" w:eastAsia="Century Gothic" w:hAnsi="Wingdings 2" w:cs="Century Gothic"/>
                <w:color w:val="E113BF"/>
                <w:sz w:val="15"/>
              </w:rPr>
              <w:t></w:t>
            </w:r>
            <w:r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Медико-профилактическое дело</w:t>
            </w:r>
          </w:p>
          <w:p w14:paraId="03E8A75D" w14:textId="77777777" w:rsidR="00E55118" w:rsidRPr="00471225" w:rsidRDefault="00E55118" w:rsidP="00E55118">
            <w:pPr>
              <w:widowControl w:val="0"/>
              <w:autoSpaceDE w:val="0"/>
              <w:autoSpaceDN w:val="0"/>
              <w:spacing w:before="11" w:line="204" w:lineRule="auto"/>
              <w:ind w:left="552" w:right="591" w:hanging="337"/>
              <w:rPr>
                <w:rFonts w:ascii="Arial Black" w:eastAsia="Century Gothic" w:hAnsi="Arial Black" w:cs="Century Gothic"/>
                <w:sz w:val="18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 w:rsidRPr="00471225">
              <w:rPr>
                <w:rFonts w:ascii="Times New Roman" w:eastAsia="Century Gothic" w:hAnsi="Times New Roman" w:cs="Century Gothic"/>
                <w:color w:val="E113BF"/>
                <w:sz w:val="15"/>
              </w:rPr>
              <w:t xml:space="preserve"> </w:t>
            </w:r>
            <w:r w:rsidRPr="00471225">
              <w:rPr>
                <w:rFonts w:ascii="Times New Roman" w:eastAsia="Century Gothic" w:hAnsi="Times New Roman" w:cs="Century Gothic"/>
                <w:color w:val="D32127"/>
                <w:sz w:val="15"/>
              </w:rPr>
              <w:t xml:space="preserve">    </w:t>
            </w:r>
            <w:r w:rsidRPr="00950EBE">
              <w:rPr>
                <w:rFonts w:ascii="Arial Black" w:eastAsia="Century Gothic" w:hAnsi="Arial Black" w:cs="Century Gothic"/>
                <w:color w:val="7F7F7F" w:themeColor="text1" w:themeTint="80"/>
                <w:sz w:val="20"/>
                <w:szCs w:val="20"/>
              </w:rPr>
              <w:t>Стоматология</w:t>
            </w:r>
            <w:r w:rsidRPr="00950EBE">
              <w:rPr>
                <w:rFonts w:ascii="Arial Black" w:eastAsia="Century Gothic" w:hAnsi="Arial Black" w:cs="Century Gothic"/>
                <w:color w:val="7F7F7F" w:themeColor="text1" w:themeTint="80"/>
                <w:spacing w:val="1"/>
                <w:sz w:val="20"/>
                <w:szCs w:val="20"/>
              </w:rPr>
              <w:t xml:space="preserve"> </w:t>
            </w:r>
            <w:r w:rsidRPr="00950EBE">
              <w:rPr>
                <w:rFonts w:ascii="Arial Black" w:eastAsia="Century Gothic" w:hAnsi="Arial Black" w:cs="Century Gothic"/>
                <w:color w:val="7F7F7F" w:themeColor="text1" w:themeTint="80"/>
                <w:w w:val="95"/>
                <w:sz w:val="20"/>
                <w:szCs w:val="20"/>
              </w:rPr>
              <w:t>ортопедическая</w:t>
            </w:r>
          </w:p>
          <w:p w14:paraId="0F695828" w14:textId="77777777" w:rsidR="00E55118" w:rsidRPr="00471225" w:rsidRDefault="00E55118" w:rsidP="00E55118">
            <w:pPr>
              <w:widowControl w:val="0"/>
              <w:autoSpaceDE w:val="0"/>
              <w:autoSpaceDN w:val="0"/>
              <w:spacing w:before="1" w:line="204" w:lineRule="auto"/>
              <w:ind w:left="552" w:hanging="337"/>
              <w:outlineLvl w:val="3"/>
              <w:rPr>
                <w:rFonts w:ascii="Arial Black" w:eastAsia="Arial Black" w:hAnsi="Arial Black" w:cs="Arial Black"/>
                <w:sz w:val="18"/>
                <w:szCs w:val="18"/>
              </w:rPr>
            </w:pPr>
            <w:r w:rsidRPr="00471225">
              <w:rPr>
                <w:rFonts w:ascii="Wingdings 2" w:eastAsia="Arial Black" w:hAnsi="Wingdings 2" w:cs="Arial Black"/>
                <w:color w:val="E113BF"/>
                <w:sz w:val="15"/>
                <w:szCs w:val="18"/>
              </w:rPr>
              <w:t></w:t>
            </w:r>
            <w:r w:rsidRPr="00471225">
              <w:rPr>
                <w:rFonts w:ascii="Times New Roman" w:eastAsia="Arial Black" w:hAnsi="Times New Roman" w:cs="Arial Black"/>
                <w:color w:val="D32127"/>
                <w:sz w:val="15"/>
                <w:szCs w:val="18"/>
              </w:rPr>
              <w:t xml:space="preserve">     </w:t>
            </w:r>
            <w:r w:rsidRPr="000B6812">
              <w:rPr>
                <w:rFonts w:ascii="Arial Black" w:eastAsia="Arial Black" w:hAnsi="Arial Black" w:cs="Arial Black"/>
                <w:color w:val="7F7F7F" w:themeColor="text1" w:themeTint="80"/>
                <w:sz w:val="20"/>
                <w:szCs w:val="20"/>
              </w:rPr>
              <w:t>Стоматология</w:t>
            </w:r>
            <w:r w:rsidRPr="000B6812">
              <w:rPr>
                <w:rFonts w:ascii="Arial Black" w:eastAsia="Arial Black" w:hAnsi="Arial Black" w:cs="Arial Black"/>
                <w:color w:val="7F7F7F" w:themeColor="text1" w:themeTint="80"/>
                <w:spacing w:val="1"/>
                <w:sz w:val="20"/>
                <w:szCs w:val="20"/>
              </w:rPr>
              <w:t xml:space="preserve"> </w:t>
            </w:r>
            <w:r w:rsidRPr="000B6812">
              <w:rPr>
                <w:rFonts w:ascii="Arial Black" w:eastAsia="Arial Black" w:hAnsi="Arial Black" w:cs="Arial Black"/>
                <w:color w:val="7F7F7F" w:themeColor="text1" w:themeTint="80"/>
                <w:w w:val="95"/>
                <w:sz w:val="20"/>
                <w:szCs w:val="20"/>
              </w:rPr>
              <w:t>профилактическая</w:t>
            </w:r>
          </w:p>
          <w:p w14:paraId="5767A0F1" w14:textId="7E491C06" w:rsidR="00E55118" w:rsidRDefault="00E55118" w:rsidP="00E55118">
            <w:pPr>
              <w:widowControl w:val="0"/>
              <w:autoSpaceDE w:val="0"/>
              <w:autoSpaceDN w:val="0"/>
              <w:spacing w:line="225" w:lineRule="exact"/>
              <w:ind w:left="216"/>
              <w:rPr>
                <w:rFonts w:ascii="Arial Black" w:eastAsia="Century Gothic" w:hAnsi="Arial Black" w:cs="Century Gothic"/>
                <w:color w:val="7F7F7F" w:themeColor="text1" w:themeTint="80"/>
                <w:sz w:val="20"/>
                <w:szCs w:val="20"/>
              </w:rPr>
            </w:pPr>
            <w:r w:rsidRPr="00471225">
              <w:rPr>
                <w:rFonts w:ascii="Wingdings 2" w:eastAsia="Century Gothic" w:hAnsi="Wingdings 2" w:cs="Century Gothic"/>
                <w:color w:val="E113BF"/>
                <w:sz w:val="15"/>
              </w:rPr>
              <w:t></w:t>
            </w:r>
            <w:r w:rsidRPr="00471225">
              <w:rPr>
                <w:rFonts w:ascii="Times New Roman" w:eastAsia="Century Gothic" w:hAnsi="Times New Roman" w:cs="Century Gothic"/>
                <w:color w:val="D32127"/>
                <w:sz w:val="15"/>
              </w:rPr>
              <w:t xml:space="preserve">    </w:t>
            </w:r>
            <w:r w:rsidRPr="00471225">
              <w:rPr>
                <w:rFonts w:ascii="Times New Roman" w:eastAsia="Century Gothic" w:hAnsi="Times New Roman" w:cs="Century Gothic"/>
                <w:color w:val="D32127"/>
                <w:spacing w:val="14"/>
                <w:sz w:val="15"/>
              </w:rPr>
              <w:t xml:space="preserve"> </w:t>
            </w:r>
            <w:r w:rsidRPr="00950EBE">
              <w:rPr>
                <w:rFonts w:ascii="Arial Black" w:eastAsia="Century Gothic" w:hAnsi="Arial Black" w:cs="Century Gothic"/>
                <w:color w:val="7F7F7F" w:themeColor="text1" w:themeTint="80"/>
                <w:sz w:val="20"/>
                <w:szCs w:val="20"/>
              </w:rPr>
              <w:t>Фармация</w:t>
            </w:r>
          </w:p>
          <w:p w14:paraId="55C51574" w14:textId="77777777" w:rsidR="00C70B47" w:rsidRPr="00950EBE" w:rsidRDefault="00C70B47" w:rsidP="00E55118">
            <w:pPr>
              <w:widowControl w:val="0"/>
              <w:autoSpaceDE w:val="0"/>
              <w:autoSpaceDN w:val="0"/>
              <w:spacing w:line="225" w:lineRule="exact"/>
              <w:ind w:left="216"/>
              <w:rPr>
                <w:rFonts w:ascii="Arial Black" w:eastAsia="Century Gothic" w:hAnsi="Arial Black" w:cs="Century Gothic"/>
                <w:sz w:val="20"/>
                <w:szCs w:val="20"/>
              </w:rPr>
            </w:pPr>
          </w:p>
          <w:p w14:paraId="3D96100C" w14:textId="2D4F4990" w:rsidR="00636C26" w:rsidRPr="00950EBE" w:rsidRDefault="00E078E4" w:rsidP="00636C26">
            <w:pPr>
              <w:jc w:val="center"/>
              <w:rPr>
                <w:sz w:val="20"/>
                <w:szCs w:val="20"/>
              </w:rPr>
            </w:pPr>
            <w:r w:rsidRPr="00950EBE">
              <w:rPr>
                <w:color w:val="E113BF"/>
                <w:sz w:val="20"/>
                <w:szCs w:val="20"/>
              </w:rPr>
              <w:t xml:space="preserve">Чита, </w:t>
            </w:r>
            <w:r w:rsidR="00272DC3" w:rsidRPr="00950EBE">
              <w:rPr>
                <w:color w:val="E113BF"/>
                <w:sz w:val="20"/>
                <w:szCs w:val="20"/>
              </w:rPr>
              <w:t>20</w:t>
            </w:r>
            <w:r w:rsidR="006A7A81" w:rsidRPr="00950EBE">
              <w:rPr>
                <w:color w:val="E113BF"/>
                <w:sz w:val="20"/>
                <w:szCs w:val="20"/>
              </w:rPr>
              <w:t>2</w:t>
            </w:r>
            <w:r w:rsidR="00F2281C">
              <w:rPr>
                <w:color w:val="E113BF"/>
                <w:sz w:val="20"/>
                <w:szCs w:val="20"/>
              </w:rPr>
              <w:t>4</w:t>
            </w:r>
            <w:r w:rsidR="006A7A81" w:rsidRPr="00950EBE">
              <w:rPr>
                <w:color w:val="E113BF"/>
                <w:sz w:val="20"/>
                <w:szCs w:val="20"/>
              </w:rPr>
              <w:t xml:space="preserve"> год</w:t>
            </w:r>
            <w:r w:rsidR="00272DC3" w:rsidRPr="00950EBE">
              <w:rPr>
                <w:sz w:val="20"/>
                <w:szCs w:val="20"/>
              </w:rPr>
              <w:t xml:space="preserve"> </w:t>
            </w:r>
          </w:p>
        </w:tc>
      </w:tr>
      <w:tr w:rsidR="005873DD" w14:paraId="1C85257B" w14:textId="77777777" w:rsidTr="000A790A">
        <w:trPr>
          <w:trHeight w:val="11182"/>
        </w:trPr>
        <w:tc>
          <w:tcPr>
            <w:tcW w:w="5551" w:type="dxa"/>
          </w:tcPr>
          <w:p w14:paraId="530F58AC" w14:textId="7758B087" w:rsidR="00F2281C" w:rsidRPr="00962AD6" w:rsidRDefault="00AE17C8" w:rsidP="005F118B">
            <w:pPr>
              <w:rPr>
                <w:rFonts w:ascii="Arial Black" w:hAnsi="Arial Black"/>
                <w:color w:val="7030A0"/>
                <w:sz w:val="16"/>
                <w:szCs w:val="16"/>
              </w:rPr>
            </w:pPr>
            <w:r w:rsidRPr="00962AD6">
              <w:rPr>
                <w:rFonts w:ascii="Arial Black" w:hAnsi="Arial Black"/>
                <w:color w:val="7030A0"/>
                <w:sz w:val="16"/>
                <w:szCs w:val="16"/>
              </w:rPr>
              <w:lastRenderedPageBreak/>
              <w:t>СЕСТРИНСКОЕ ДЕЛО</w:t>
            </w:r>
          </w:p>
          <w:p w14:paraId="5B7F0D56" w14:textId="77777777" w:rsidR="005F118B" w:rsidRPr="00B84A35" w:rsidRDefault="005F118B" w:rsidP="005F118B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 xml:space="preserve">Образование дает право медицинской сестре на выполнение многих лечебных и диагностических манипуляций. Главным в работе медицинской сестры был и остается сестринский уход за пациентом, т.е. выхаживание больного, поэтому она способна на широкий диапазон терапевтических воздействий на пациента. Врач бывает с больным непродолжительное время, все остальное время в течение суток остаются рядом с пациентами только медицинские сестры. Точно и внимательно выполняя врачебные назначения, они помогают излечению </w:t>
            </w:r>
            <w:proofErr w:type="gramStart"/>
            <w:r w:rsidRPr="00B84A35">
              <w:rPr>
                <w:rFonts w:ascii="Century Gothic" w:hAnsi="Century Gothic"/>
                <w:sz w:val="14"/>
                <w:szCs w:val="14"/>
              </w:rPr>
              <w:t>опасных</w:t>
            </w:r>
            <w:proofErr w:type="gramEnd"/>
            <w:r w:rsidRPr="00B84A35">
              <w:rPr>
                <w:rFonts w:ascii="Century Gothic" w:hAnsi="Century Gothic"/>
                <w:sz w:val="14"/>
                <w:szCs w:val="14"/>
              </w:rPr>
              <w:t xml:space="preserve"> заболевания.</w:t>
            </w:r>
          </w:p>
          <w:p w14:paraId="5666A1F0" w14:textId="424E0220" w:rsidR="00F2281C" w:rsidRPr="00B84A35" w:rsidRDefault="005F118B" w:rsidP="005F118B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Именно от выпускников этой специальности зависит, с каким чувством, благодарностью или обидой, будут вспоминать пациенты лечебное учреждение и медицинскую сестру.</w:t>
            </w:r>
          </w:p>
          <w:p w14:paraId="6AF8EAE0" w14:textId="20791AC3" w:rsidR="00F2281C" w:rsidRPr="00962AD6" w:rsidRDefault="005F118B" w:rsidP="005F118B">
            <w:pPr>
              <w:rPr>
                <w:rFonts w:ascii="Arial Black" w:hAnsi="Arial Black"/>
                <w:color w:val="7030A0"/>
                <w:sz w:val="16"/>
                <w:szCs w:val="16"/>
              </w:rPr>
            </w:pPr>
            <w:r w:rsidRPr="00962AD6">
              <w:rPr>
                <w:rFonts w:ascii="Arial Black" w:hAnsi="Arial Black"/>
                <w:color w:val="7030A0"/>
                <w:sz w:val="16"/>
                <w:szCs w:val="16"/>
              </w:rPr>
              <w:t>ЛЕЧЕБНОЕ ДЕЛО</w:t>
            </w:r>
          </w:p>
          <w:p w14:paraId="6D0EC8EF" w14:textId="77777777" w:rsidR="000C17DD" w:rsidRPr="000E20DE" w:rsidRDefault="000C17DD" w:rsidP="005F118B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0E20DE">
              <w:rPr>
                <w:rFonts w:ascii="Century Gothic" w:hAnsi="Century Gothic"/>
                <w:sz w:val="13"/>
                <w:szCs w:val="13"/>
              </w:rPr>
              <w:t xml:space="preserve">Эта профессия привлекает молодых специалистов более коротким сроком обучения, чем у врачей, и </w:t>
            </w:r>
            <w:proofErr w:type="gramStart"/>
            <w:r w:rsidRPr="000E20DE">
              <w:rPr>
                <w:rFonts w:ascii="Century Gothic" w:hAnsi="Century Gothic"/>
                <w:sz w:val="13"/>
                <w:szCs w:val="13"/>
              </w:rPr>
              <w:t>своей</w:t>
            </w:r>
            <w:proofErr w:type="gramEnd"/>
            <w:r w:rsidRPr="000E20DE">
              <w:rPr>
                <w:rFonts w:ascii="Century Gothic" w:hAnsi="Century Gothic"/>
                <w:sz w:val="13"/>
                <w:szCs w:val="13"/>
              </w:rPr>
              <w:t xml:space="preserve"> востребованностью — у фельдшеров нет сложностей с трудоустройством. </w:t>
            </w:r>
          </w:p>
          <w:p w14:paraId="6B3F73B4" w14:textId="77777777" w:rsidR="005F118B" w:rsidRPr="000E20DE" w:rsidRDefault="005F118B" w:rsidP="005F118B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0E20DE">
              <w:rPr>
                <w:rFonts w:ascii="Century Gothic" w:hAnsi="Century Gothic"/>
                <w:sz w:val="13"/>
                <w:szCs w:val="13"/>
              </w:rPr>
              <w:t>Фельдшер выполняет лечебно-профилактическую работу: обследует больных с целью установления диагноза, назначает лечение и дополнительное лабораторно-инструментальное обследование. Выпускники этой специальности организуют и проводят Школы здоровья для пациентов с хроническими заболеваниями, осуществляют иммунопрофилактику, выполняют санитарно-эпидемиологический надзор за объектами, организуют противоэпидемические мероприятия.</w:t>
            </w:r>
          </w:p>
          <w:p w14:paraId="78B68C61" w14:textId="721FA01A" w:rsidR="00F2281C" w:rsidRPr="000E20DE" w:rsidRDefault="005F118B" w:rsidP="003949B8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0E20DE">
              <w:rPr>
                <w:rFonts w:ascii="Century Gothic" w:hAnsi="Century Gothic"/>
                <w:sz w:val="13"/>
                <w:szCs w:val="13"/>
              </w:rPr>
              <w:t>Фельдшер умеет выполнять функции многих специалистов: при необходимости принимает нормальные роды, накладывает швы на рану, вымывает серную пробку из уха, удаляет инородное тело из глаза, оказывает первую помощь при переломе, ожоге и т.д. Он оказывает неотложную помощь при травмах, острых заболеваниях, несчастных случаях.</w:t>
            </w:r>
          </w:p>
          <w:p w14:paraId="66B63098" w14:textId="61047E15" w:rsidR="00BF537F" w:rsidRPr="00962AD6" w:rsidRDefault="000E20DE" w:rsidP="000E20DE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  <w:r w:rsidRPr="00962AD6">
              <w:rPr>
                <w:rFonts w:ascii="Arial Black" w:hAnsi="Arial Black"/>
                <w:color w:val="7030A0"/>
                <w:sz w:val="16"/>
                <w:szCs w:val="16"/>
              </w:rPr>
              <w:t>ФАРМАЦИЯ</w:t>
            </w:r>
          </w:p>
          <w:p w14:paraId="2F95B24A" w14:textId="77777777" w:rsidR="000E20DE" w:rsidRPr="00B84A35" w:rsidRDefault="000E20DE" w:rsidP="000E20D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Фармацевт — это квалифицированный специалист в области изготовления, исследования и продажи лекарств. Он может трудиться и в научно-исследовательских институтах, лабораториях и предприятиях, учреждениях, занимающихся сбором и обработкой лекарственных растений.</w:t>
            </w:r>
          </w:p>
          <w:p w14:paraId="1CE57CFA" w14:textId="77777777" w:rsidR="000E20DE" w:rsidRPr="00B84A35" w:rsidRDefault="000E20DE" w:rsidP="000E20D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Фармацевт готовит разнообразные лекарственные препараты, совершенствует технологию приготовления лекарственных веществ; консультирует клиентов по вопросам фармакологических свойств и правил приёма медикаментов, осуществляет контроль над качеством лекарственны</w:t>
            </w:r>
            <w:proofErr w:type="gramStart"/>
            <w:r w:rsidRPr="00B84A35">
              <w:rPr>
                <w:rFonts w:ascii="Century Gothic" w:hAnsi="Century Gothic"/>
                <w:sz w:val="14"/>
                <w:szCs w:val="14"/>
              </w:rPr>
              <w:t>х-</w:t>
            </w:r>
            <w:proofErr w:type="gramEnd"/>
            <w:r w:rsidRPr="00B84A35">
              <w:rPr>
                <w:rFonts w:ascii="Century Gothic" w:hAnsi="Century Gothic"/>
                <w:sz w:val="14"/>
                <w:szCs w:val="14"/>
              </w:rPr>
              <w:t xml:space="preserve"> средств.</w:t>
            </w:r>
          </w:p>
          <w:p w14:paraId="4D3BF9B3" w14:textId="32F65C00" w:rsidR="00F421C1" w:rsidRDefault="000E20DE" w:rsidP="000E20D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Фармацевт может открыть свой бизнес по распространению лекарств или запустить линию аптечных пунктов.</w:t>
            </w:r>
          </w:p>
          <w:p w14:paraId="73352FEF" w14:textId="0465E444" w:rsidR="00F421C1" w:rsidRDefault="00F421C1" w:rsidP="00F421C1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  <w:r>
              <w:rPr>
                <w:rFonts w:ascii="Arial Black" w:hAnsi="Arial Black"/>
                <w:color w:val="7030A0"/>
                <w:sz w:val="16"/>
                <w:szCs w:val="16"/>
              </w:rPr>
              <w:t>МЕДИКО-ПРОФИЛАКТИЧЕСКОЕ ДЕЛО</w:t>
            </w:r>
          </w:p>
          <w:p w14:paraId="58174671" w14:textId="77777777" w:rsidR="000A790A" w:rsidRPr="000A790A" w:rsidRDefault="000A790A" w:rsidP="000A790A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790A">
              <w:rPr>
                <w:rFonts w:ascii="Century Gothic" w:hAnsi="Century Gothic"/>
                <w:sz w:val="14"/>
                <w:szCs w:val="14"/>
              </w:rPr>
              <w:t>Медицинская профилактика — это область медицины, призванная обеспечить поддержание и улучшение здоровья людей путём проведения предупредительных мероприятий и оказания социально-медицинской помощи. В основную деятельность специалистов этой области входят:</w:t>
            </w:r>
          </w:p>
          <w:p w14:paraId="5CAC68B7" w14:textId="5D63D055" w:rsidR="000A790A" w:rsidRPr="000A790A" w:rsidRDefault="000A790A" w:rsidP="00BF537F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790A">
              <w:rPr>
                <w:rFonts w:ascii="Century Gothic" w:hAnsi="Century Gothic"/>
                <w:sz w:val="14"/>
                <w:szCs w:val="14"/>
              </w:rPr>
              <w:t xml:space="preserve">наблюдение за распространением и влиянием инфекций; проведение медосмотров и мероприятий по </w:t>
            </w:r>
            <w:proofErr w:type="gramStart"/>
            <w:r w:rsidRPr="000A790A">
              <w:rPr>
                <w:rFonts w:ascii="Century Gothic" w:hAnsi="Century Gothic"/>
                <w:sz w:val="14"/>
                <w:szCs w:val="14"/>
              </w:rPr>
              <w:t>вакцинации</w:t>
            </w:r>
            <w:proofErr w:type="gramEnd"/>
            <w:r w:rsidRPr="000A790A">
              <w:rPr>
                <w:rFonts w:ascii="Century Gothic" w:hAnsi="Century Gothic"/>
                <w:sz w:val="14"/>
                <w:szCs w:val="14"/>
              </w:rPr>
              <w:t xml:space="preserve"> как в государственных, так и частных организациях; отслеживание качества питания в общественных учреждениях (школах, больницах, детских лагерях); разработка санитарных правил и норм; исследование водоёмов и воздуха на предмет загрязнений и содержания примесей; ознакомление людей с санитарными правилами и нормами, демонстрация их корректного исполнения и соблюдения. Деятельность работников этого направления сводится к профилактике заболеваний и улучшению окружающей среды с целью устранения или уменьшения отрицательного влияния на состояние людей.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A790A">
              <w:rPr>
                <w:rFonts w:ascii="Century Gothic" w:hAnsi="Century Gothic"/>
                <w:sz w:val="14"/>
                <w:szCs w:val="14"/>
              </w:rPr>
              <w:t>Они осуществляют анализ образцов продуктов питания, приготовленных блюд, хранящегося сырья. Медработники выявляют причины отравлений, а также факторы, способствовавшие их возникновению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5434" w:type="dxa"/>
          </w:tcPr>
          <w:p w14:paraId="5D3A113E" w14:textId="77777777" w:rsidR="005873DD" w:rsidRPr="005873DD" w:rsidRDefault="005873DD" w:rsidP="00FF7711">
            <w:pPr>
              <w:jc w:val="center"/>
              <w:rPr>
                <w:noProof/>
                <w:sz w:val="16"/>
                <w:szCs w:val="16"/>
              </w:rPr>
            </w:pPr>
          </w:p>
          <w:p w14:paraId="17B44C6C" w14:textId="77777777" w:rsidR="005F118B" w:rsidRDefault="008A2D64" w:rsidP="008A2D6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704B94" wp14:editId="6969E1F5">
                  <wp:extent cx="1563320" cy="109874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АД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20" cy="109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noProof/>
                <w:color w:val="7F7F7F" w:themeColor="text1" w:themeTint="80"/>
                <w:sz w:val="16"/>
                <w:szCs w:val="16"/>
                <w:lang w:eastAsia="ru-RU"/>
              </w:rPr>
              <w:drawing>
                <wp:inline distT="0" distB="0" distL="0" distR="0" wp14:anchorId="192BCF1F" wp14:editId="6A58E647">
                  <wp:extent cx="1562493" cy="1102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О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855" cy="111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476FD" w14:textId="77777777" w:rsidR="005F118B" w:rsidRPr="00AB16E7" w:rsidRDefault="005F118B" w:rsidP="005B0E60">
            <w:pPr>
              <w:rPr>
                <w:sz w:val="14"/>
                <w:szCs w:val="14"/>
              </w:rPr>
            </w:pPr>
          </w:p>
          <w:p w14:paraId="3E3DCD1C" w14:textId="77777777" w:rsidR="005F118B" w:rsidRDefault="005F118B" w:rsidP="005B0E60">
            <w:r>
              <w:rPr>
                <w:noProof/>
                <w:lang w:eastAsia="ru-RU"/>
              </w:rPr>
              <w:drawing>
                <wp:inline distT="0" distB="0" distL="0" distR="0" wp14:anchorId="12A721D7" wp14:editId="6ED11A93">
                  <wp:extent cx="1583480" cy="10553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80" cy="105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2764C">
              <w:rPr>
                <w:noProof/>
                <w:lang w:eastAsia="ru-RU"/>
              </w:rPr>
              <w:drawing>
                <wp:inline distT="0" distB="0" distL="0" distR="0" wp14:anchorId="4DE0C2CF" wp14:editId="475207F4">
                  <wp:extent cx="1583479" cy="105538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79" cy="105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2ABE2A" w14:textId="26B1AB03" w:rsidR="00AB16E7" w:rsidRDefault="00AB16E7" w:rsidP="005B0E60"/>
          <w:p w14:paraId="08FA6052" w14:textId="77777777" w:rsidR="00022C22" w:rsidRDefault="00022C22" w:rsidP="005B0E60"/>
          <w:p w14:paraId="27CE5057" w14:textId="77777777" w:rsidR="008A2D64" w:rsidRDefault="008A2D64" w:rsidP="008A2D64">
            <w:pPr>
              <w:tabs>
                <w:tab w:val="left" w:pos="295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F8CFBF" wp14:editId="3904A4C1">
                  <wp:extent cx="1624993" cy="108305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ЛД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93" cy="108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34FE9FE" wp14:editId="2AC3EF79">
                  <wp:extent cx="1575828" cy="10807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Ф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28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61BA6" w14:textId="77777777" w:rsidR="00AB16E7" w:rsidRPr="00AB16E7" w:rsidRDefault="00AB16E7" w:rsidP="005873DD">
            <w:pPr>
              <w:tabs>
                <w:tab w:val="left" w:pos="2952"/>
              </w:tabs>
              <w:rPr>
                <w:noProof/>
                <w:sz w:val="14"/>
                <w:szCs w:val="14"/>
              </w:rPr>
            </w:pPr>
          </w:p>
          <w:p w14:paraId="696BB86F" w14:textId="3491E897" w:rsidR="00FA268B" w:rsidRDefault="00FA268B" w:rsidP="009B1F4F">
            <w:pPr>
              <w:tabs>
                <w:tab w:val="left" w:pos="2952"/>
              </w:tabs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6D8DAA89" w14:textId="20B4D845" w:rsidR="00FA268B" w:rsidRDefault="00022C22" w:rsidP="009B1F4F">
            <w:pPr>
              <w:tabs>
                <w:tab w:val="left" w:pos="2952"/>
              </w:tabs>
              <w:rPr>
                <w:rFonts w:ascii="Arial Black" w:hAnsi="Arial Black"/>
                <w:color w:val="7030A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D61FC" wp14:editId="34C21513">
                  <wp:extent cx="1601841" cy="106762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ЛД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841" cy="106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4D9828B" wp14:editId="72E230E2">
                  <wp:extent cx="1600666" cy="106684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ЛД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66" cy="10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7CCE0" w14:textId="77777777" w:rsidR="00022C22" w:rsidRDefault="00022C22" w:rsidP="009B1F4F">
            <w:pPr>
              <w:tabs>
                <w:tab w:val="left" w:pos="2952"/>
              </w:tabs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553F9A74" w14:textId="5A7C9675" w:rsidR="009B1F4F" w:rsidRPr="00FA268B" w:rsidRDefault="001B41F1" w:rsidP="00FA268B">
            <w:pPr>
              <w:tabs>
                <w:tab w:val="left" w:pos="2952"/>
              </w:tabs>
              <w:jc w:val="both"/>
              <w:rPr>
                <w:rFonts w:ascii="Century Gothic" w:hAnsi="Century Gothic"/>
                <w:noProof/>
                <w:sz w:val="14"/>
                <w:szCs w:val="14"/>
              </w:rPr>
            </w:pPr>
            <w:r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4F0CB181" wp14:editId="2E97C301">
                  <wp:extent cx="3227687" cy="12001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960" cy="1202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14:paraId="5E45CCE2" w14:textId="3ADAA1B5" w:rsidR="00F2281C" w:rsidRDefault="000C69A8" w:rsidP="000C69A8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  <w:r w:rsidRPr="00962AD6">
              <w:rPr>
                <w:rFonts w:ascii="Arial Black" w:hAnsi="Arial Black"/>
                <w:color w:val="7030A0"/>
                <w:sz w:val="16"/>
                <w:szCs w:val="16"/>
              </w:rPr>
              <w:t>СТОМАТОЛОГИЯ ОРТОПЕДИЧЕСКАЯ</w:t>
            </w:r>
          </w:p>
          <w:p w14:paraId="435BFBE0" w14:textId="77777777" w:rsidR="00BF537F" w:rsidRPr="00962AD6" w:rsidRDefault="00BF537F" w:rsidP="000C69A8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3A1C18AB" w14:textId="77777777" w:rsidR="00424334" w:rsidRPr="00B84A35" w:rsidRDefault="00424334" w:rsidP="0042433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Трудовая деятельность зубного техника включает в себя поэтапный процесс изготовления различного вида зубных протезов и аппаратов. Работает техник в зуботехнических лабораториях лечебно-профилактических учреждений стоматологического профиля, используя при этом необходимое техническое оборудование.</w:t>
            </w:r>
          </w:p>
          <w:p w14:paraId="62EB3029" w14:textId="77777777" w:rsidR="000C69A8" w:rsidRPr="00B84A35" w:rsidRDefault="00424334" w:rsidP="00424334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Современное оснащение учебных мест и квалифицированные преподаватели колледжа создают все необходимые, благоприятные условия для освоения данной специальности. Как правильно изготовить ортопедические конструкции, какие виды зубных протезов существуют, в чем преимущество одних и недостатки других зубных конструкций - все это вы можете узнать и научиться изготавливать в зуботехнических лабораториях колледжа.</w:t>
            </w:r>
          </w:p>
          <w:p w14:paraId="0C3331FC" w14:textId="77777777" w:rsidR="00FA268B" w:rsidRDefault="00FA268B" w:rsidP="000C69A8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2A357C4D" w14:textId="24DC9A20" w:rsidR="00F2281C" w:rsidRDefault="000C69A8" w:rsidP="000C69A8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  <w:r w:rsidRPr="00962AD6">
              <w:rPr>
                <w:rFonts w:ascii="Arial Black" w:hAnsi="Arial Black"/>
                <w:color w:val="7030A0"/>
                <w:sz w:val="16"/>
                <w:szCs w:val="16"/>
              </w:rPr>
              <w:t>СТОМАТОЛОГИЯ ПРОФИЛАКТИЧЕСКАЯ</w:t>
            </w:r>
          </w:p>
          <w:p w14:paraId="3E118B07" w14:textId="77777777" w:rsidR="00BF537F" w:rsidRPr="00962AD6" w:rsidRDefault="00BF537F" w:rsidP="000C69A8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625177A5" w14:textId="77777777" w:rsidR="00E41DF1" w:rsidRPr="00B84A35" w:rsidRDefault="00E41DF1" w:rsidP="00E41DF1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Гигиенист стоматологический осуществляет профессиональную гигиену полости рта взрослому и детскому населению. Профессиональная гигиена является современным направлением в стоматологии и проводится с помощью специальных инструментов, аппаратов, приспособлений и медикаментов. Сегодня гигиенисты стоматологические востребованы во всех государственных и коммерческих стоматологических клиниках, в них нуждаются центры здоровья Забайкальского края.</w:t>
            </w:r>
          </w:p>
          <w:p w14:paraId="6A67E09C" w14:textId="77777777" w:rsidR="000C69A8" w:rsidRPr="00B84A35" w:rsidRDefault="00E41DF1" w:rsidP="00E41DF1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B84A35">
              <w:rPr>
                <w:rFonts w:ascii="Century Gothic" w:hAnsi="Century Gothic"/>
                <w:sz w:val="14"/>
                <w:szCs w:val="14"/>
              </w:rPr>
              <w:t>Учиться на этом отделении не только интересно, но и очень ответственно. Гигиенист профилактический должен не только много знать и обладать хорошими мануальными навыками, но и уметь убеждать пациента в необходимости гигиены полости рта, ведь зубная боль - самая сильная боль в орга</w:t>
            </w:r>
            <w:r w:rsidR="00F91BC6" w:rsidRPr="00B84A35">
              <w:rPr>
                <w:rFonts w:ascii="Century Gothic" w:hAnsi="Century Gothic"/>
                <w:sz w:val="14"/>
                <w:szCs w:val="14"/>
              </w:rPr>
              <w:t>низме</w:t>
            </w:r>
            <w:r w:rsidR="000C69A8" w:rsidRPr="00B84A35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68E7064A" w14:textId="77777777" w:rsidR="00FA268B" w:rsidRDefault="00FA268B" w:rsidP="000E20DE">
            <w:pPr>
              <w:rPr>
                <w:rFonts w:ascii="Arial Black" w:hAnsi="Arial Black"/>
                <w:color w:val="7030A0"/>
                <w:sz w:val="16"/>
                <w:szCs w:val="16"/>
              </w:rPr>
            </w:pPr>
          </w:p>
          <w:p w14:paraId="367AEDC7" w14:textId="420F575F" w:rsidR="00F2281C" w:rsidRPr="00F421C1" w:rsidRDefault="000E20DE" w:rsidP="000E20DE">
            <w:pPr>
              <w:jc w:val="both"/>
              <w:rPr>
                <w:rFonts w:ascii="Arial Black" w:hAnsi="Arial Black"/>
                <w:color w:val="7030A0"/>
                <w:sz w:val="15"/>
                <w:szCs w:val="15"/>
                <w:highlight w:val="yellow"/>
              </w:rPr>
            </w:pPr>
            <w:r w:rsidRPr="00F421C1">
              <w:rPr>
                <w:rFonts w:ascii="Arial Black" w:hAnsi="Arial Black"/>
                <w:color w:val="7030A0"/>
                <w:sz w:val="15"/>
                <w:szCs w:val="15"/>
                <w:highlight w:val="yellow"/>
              </w:rPr>
              <w:t>ПРАВО И ОРГАНИЗАЦИЯ</w:t>
            </w:r>
            <w:r w:rsidRPr="00F421C1">
              <w:rPr>
                <w:rFonts w:ascii="Arial Black" w:hAnsi="Arial Black"/>
                <w:color w:val="7030A0"/>
                <w:sz w:val="16"/>
                <w:szCs w:val="16"/>
                <w:highlight w:val="yellow"/>
              </w:rPr>
              <w:t xml:space="preserve"> </w:t>
            </w:r>
            <w:r w:rsidRPr="00F421C1">
              <w:rPr>
                <w:rFonts w:ascii="Arial Black" w:hAnsi="Arial Black"/>
                <w:color w:val="7030A0"/>
                <w:sz w:val="15"/>
                <w:szCs w:val="15"/>
                <w:highlight w:val="yellow"/>
              </w:rPr>
              <w:t>СОЦИАЛЬНОГО ОБЕСПЕЧЕНИЯ</w:t>
            </w:r>
          </w:p>
          <w:p w14:paraId="6197AA75" w14:textId="77777777" w:rsidR="00BF537F" w:rsidRPr="00F421C1" w:rsidRDefault="00BF537F" w:rsidP="000E20DE">
            <w:pPr>
              <w:jc w:val="both"/>
              <w:rPr>
                <w:rFonts w:ascii="Arial Black" w:hAnsi="Arial Black"/>
                <w:color w:val="7030A0"/>
                <w:sz w:val="15"/>
                <w:szCs w:val="15"/>
                <w:highlight w:val="yellow"/>
              </w:rPr>
            </w:pPr>
          </w:p>
          <w:p w14:paraId="2DFC5185" w14:textId="0132EF50" w:rsidR="00C67707" w:rsidRPr="00F421C1" w:rsidRDefault="000E20DE" w:rsidP="00E46436">
            <w:pPr>
              <w:jc w:val="both"/>
              <w:rPr>
                <w:rFonts w:ascii="Century Gothic" w:hAnsi="Century Gothic"/>
                <w:sz w:val="14"/>
                <w:szCs w:val="14"/>
                <w:highlight w:val="yellow"/>
              </w:rPr>
            </w:pPr>
            <w:r w:rsidRPr="00F421C1">
              <w:rPr>
                <w:rFonts w:ascii="Century Gothic" w:hAnsi="Century Gothic"/>
                <w:sz w:val="14"/>
                <w:szCs w:val="14"/>
                <w:highlight w:val="yellow"/>
              </w:rPr>
              <w:t>Сфера профессиональной деятельности юриста: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      </w:r>
            <w:r w:rsidRPr="00F421C1">
              <w:rPr>
                <w:sz w:val="14"/>
                <w:szCs w:val="14"/>
                <w:highlight w:val="yellow"/>
              </w:rPr>
              <w:t xml:space="preserve"> </w:t>
            </w:r>
            <w:r w:rsidRPr="00F421C1">
              <w:rPr>
                <w:rFonts w:ascii="Century Gothic" w:hAnsi="Century Gothic"/>
                <w:sz w:val="14"/>
                <w:szCs w:val="14"/>
                <w:highlight w:val="yellow"/>
              </w:rPr>
              <w:t>Виды профессиональной деятельности: обеспечение реализации прав граждан в сфере пенсионного обеспечения и социальной защиты, 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  <w:p w14:paraId="1A138A0F" w14:textId="77777777" w:rsidR="00BF537F" w:rsidRPr="00F421C1" w:rsidRDefault="00BF537F" w:rsidP="00E46436">
            <w:pPr>
              <w:jc w:val="both"/>
              <w:rPr>
                <w:rFonts w:ascii="Century Gothic" w:hAnsi="Century Gothic"/>
                <w:sz w:val="14"/>
                <w:szCs w:val="14"/>
                <w:highlight w:val="yellow"/>
              </w:rPr>
            </w:pPr>
          </w:p>
          <w:p w14:paraId="21DABB4F" w14:textId="77777777" w:rsidR="00BF537F" w:rsidRPr="00F421C1" w:rsidRDefault="00BF537F" w:rsidP="00BF537F">
            <w:pPr>
              <w:jc w:val="both"/>
              <w:rPr>
                <w:rFonts w:ascii="Arial Black" w:hAnsi="Arial Black"/>
                <w:color w:val="7030A0"/>
                <w:sz w:val="16"/>
                <w:szCs w:val="16"/>
                <w:highlight w:val="yellow"/>
              </w:rPr>
            </w:pPr>
            <w:r w:rsidRPr="00F421C1">
              <w:rPr>
                <w:rFonts w:ascii="Arial Black" w:hAnsi="Arial Black"/>
                <w:color w:val="7030A0"/>
                <w:sz w:val="16"/>
                <w:szCs w:val="16"/>
                <w:highlight w:val="yellow"/>
              </w:rPr>
              <w:t>СОЦИОЛОГИЯ И СОЦИАЛЬНАЯ РАБОТА</w:t>
            </w:r>
          </w:p>
          <w:p w14:paraId="5F508EC1" w14:textId="77777777" w:rsidR="00BF537F" w:rsidRPr="00F421C1" w:rsidRDefault="00BF537F" w:rsidP="00BF537F">
            <w:pPr>
              <w:jc w:val="both"/>
              <w:rPr>
                <w:rFonts w:ascii="Century Gothic" w:hAnsi="Century Gothic"/>
                <w:sz w:val="14"/>
                <w:szCs w:val="14"/>
                <w:highlight w:val="yellow"/>
              </w:rPr>
            </w:pPr>
          </w:p>
          <w:p w14:paraId="30815FC6" w14:textId="77777777" w:rsidR="00BF537F" w:rsidRDefault="00BF537F" w:rsidP="00BF537F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F421C1">
              <w:rPr>
                <w:rFonts w:ascii="Century Gothic" w:hAnsi="Century Gothic"/>
                <w:sz w:val="13"/>
                <w:szCs w:val="13"/>
                <w:highlight w:val="yellow"/>
              </w:rPr>
              <w:t xml:space="preserve">Сфера профессиональной деятельности специалиста по социальной работе: организация и проведение работ в различных сферах жизнедеятельности по оказанию социальной помощи </w:t>
            </w:r>
            <w:proofErr w:type="gramStart"/>
            <w:r w:rsidRPr="00F421C1">
              <w:rPr>
                <w:rFonts w:ascii="Century Gothic" w:hAnsi="Century Gothic"/>
                <w:sz w:val="13"/>
                <w:szCs w:val="13"/>
                <w:highlight w:val="yellow"/>
              </w:rPr>
              <w:t>нуждающимся</w:t>
            </w:r>
            <w:proofErr w:type="gramEnd"/>
            <w:r w:rsidRPr="00F421C1">
              <w:rPr>
                <w:rFonts w:ascii="Century Gothic" w:hAnsi="Century Gothic"/>
                <w:sz w:val="13"/>
                <w:szCs w:val="13"/>
                <w:highlight w:val="yellow"/>
              </w:rPr>
              <w:t>. Виды профессиональной деятельности: социальная работа с лицами пожилого возраста и инвалидами, социальная работа с семьей и детьми, социальная работа с лицами из групп риска, оказавшимися в трудной жизненной ситуации.</w:t>
            </w:r>
          </w:p>
          <w:p w14:paraId="31B23417" w14:textId="39AC9838" w:rsidR="001B41F1" w:rsidRPr="00FA268B" w:rsidRDefault="001B41F1" w:rsidP="003E724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29CCC122" w14:textId="77777777" w:rsidR="003E724E" w:rsidRPr="003E724E" w:rsidRDefault="003E724E" w:rsidP="006A4AE3">
      <w:bookmarkStart w:id="0" w:name="_GoBack"/>
      <w:bookmarkEnd w:id="0"/>
    </w:p>
    <w:sectPr w:rsidR="003E724E" w:rsidRPr="003E724E" w:rsidSect="0014742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E86F" w14:textId="77777777" w:rsidR="00CA2876" w:rsidRDefault="00CA2876" w:rsidP="00E46436">
      <w:pPr>
        <w:spacing w:after="0" w:line="240" w:lineRule="auto"/>
      </w:pPr>
      <w:r>
        <w:separator/>
      </w:r>
    </w:p>
  </w:endnote>
  <w:endnote w:type="continuationSeparator" w:id="0">
    <w:p w14:paraId="31CFB881" w14:textId="77777777" w:rsidR="00CA2876" w:rsidRDefault="00CA2876" w:rsidP="00E4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41EA2" w14:textId="77777777" w:rsidR="00CA2876" w:rsidRDefault="00CA2876" w:rsidP="00E46436">
      <w:pPr>
        <w:spacing w:after="0" w:line="240" w:lineRule="auto"/>
      </w:pPr>
      <w:r>
        <w:separator/>
      </w:r>
    </w:p>
  </w:footnote>
  <w:footnote w:type="continuationSeparator" w:id="0">
    <w:p w14:paraId="3CD91C63" w14:textId="77777777" w:rsidR="00CA2876" w:rsidRDefault="00CA2876" w:rsidP="00E4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7869"/>
    <w:multiLevelType w:val="hybridMultilevel"/>
    <w:tmpl w:val="3FA03126"/>
    <w:lvl w:ilvl="0" w:tplc="FDF42EE6">
      <w:start w:val="1"/>
      <w:numFmt w:val="decimal"/>
      <w:lvlText w:val="%1."/>
      <w:lvlJc w:val="left"/>
      <w:pPr>
        <w:ind w:left="279" w:hanging="172"/>
      </w:pPr>
      <w:rPr>
        <w:rFonts w:ascii="Century Gothic" w:eastAsia="Century Gothic" w:hAnsi="Century Gothic" w:cs="Century Gothic" w:hint="default"/>
        <w:b/>
        <w:bCs/>
        <w:color w:val="D32127"/>
        <w:w w:val="100"/>
        <w:sz w:val="17"/>
        <w:szCs w:val="17"/>
        <w:lang w:val="ru-RU" w:eastAsia="en-US" w:bidi="ar-SA"/>
      </w:rPr>
    </w:lvl>
    <w:lvl w:ilvl="1" w:tplc="8F788A8C">
      <w:numFmt w:val="bullet"/>
      <w:lvlText w:val="•"/>
      <w:lvlJc w:val="left"/>
      <w:pPr>
        <w:ind w:left="969" w:hanging="172"/>
      </w:pPr>
      <w:rPr>
        <w:rFonts w:hint="default"/>
        <w:lang w:val="ru-RU" w:eastAsia="en-US" w:bidi="ar-SA"/>
      </w:rPr>
    </w:lvl>
    <w:lvl w:ilvl="2" w:tplc="C16AA502">
      <w:numFmt w:val="bullet"/>
      <w:lvlText w:val="•"/>
      <w:lvlJc w:val="left"/>
      <w:pPr>
        <w:ind w:left="1658" w:hanging="172"/>
      </w:pPr>
      <w:rPr>
        <w:rFonts w:hint="default"/>
        <w:lang w:val="ru-RU" w:eastAsia="en-US" w:bidi="ar-SA"/>
      </w:rPr>
    </w:lvl>
    <w:lvl w:ilvl="3" w:tplc="D292CBB8">
      <w:numFmt w:val="bullet"/>
      <w:lvlText w:val="•"/>
      <w:lvlJc w:val="left"/>
      <w:pPr>
        <w:ind w:left="2347" w:hanging="172"/>
      </w:pPr>
      <w:rPr>
        <w:rFonts w:hint="default"/>
        <w:lang w:val="ru-RU" w:eastAsia="en-US" w:bidi="ar-SA"/>
      </w:rPr>
    </w:lvl>
    <w:lvl w:ilvl="4" w:tplc="DA080394">
      <w:numFmt w:val="bullet"/>
      <w:lvlText w:val="•"/>
      <w:lvlJc w:val="left"/>
      <w:pPr>
        <w:ind w:left="3036" w:hanging="172"/>
      </w:pPr>
      <w:rPr>
        <w:rFonts w:hint="default"/>
        <w:lang w:val="ru-RU" w:eastAsia="en-US" w:bidi="ar-SA"/>
      </w:rPr>
    </w:lvl>
    <w:lvl w:ilvl="5" w:tplc="C5DE4D36">
      <w:numFmt w:val="bullet"/>
      <w:lvlText w:val="•"/>
      <w:lvlJc w:val="left"/>
      <w:pPr>
        <w:ind w:left="3725" w:hanging="172"/>
      </w:pPr>
      <w:rPr>
        <w:rFonts w:hint="default"/>
        <w:lang w:val="ru-RU" w:eastAsia="en-US" w:bidi="ar-SA"/>
      </w:rPr>
    </w:lvl>
    <w:lvl w:ilvl="6" w:tplc="99F835A6">
      <w:numFmt w:val="bullet"/>
      <w:lvlText w:val="•"/>
      <w:lvlJc w:val="left"/>
      <w:pPr>
        <w:ind w:left="4414" w:hanging="172"/>
      </w:pPr>
      <w:rPr>
        <w:rFonts w:hint="default"/>
        <w:lang w:val="ru-RU" w:eastAsia="en-US" w:bidi="ar-SA"/>
      </w:rPr>
    </w:lvl>
    <w:lvl w:ilvl="7" w:tplc="9738AC5E">
      <w:numFmt w:val="bullet"/>
      <w:lvlText w:val="•"/>
      <w:lvlJc w:val="left"/>
      <w:pPr>
        <w:ind w:left="5104" w:hanging="172"/>
      </w:pPr>
      <w:rPr>
        <w:rFonts w:hint="default"/>
        <w:lang w:val="ru-RU" w:eastAsia="en-US" w:bidi="ar-SA"/>
      </w:rPr>
    </w:lvl>
    <w:lvl w:ilvl="8" w:tplc="1A88442E">
      <w:numFmt w:val="bullet"/>
      <w:lvlText w:val="•"/>
      <w:lvlJc w:val="left"/>
      <w:pPr>
        <w:ind w:left="5793" w:hanging="1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EE"/>
    <w:rsid w:val="00020E58"/>
    <w:rsid w:val="00022C22"/>
    <w:rsid w:val="000978A8"/>
    <w:rsid w:val="000A790A"/>
    <w:rsid w:val="000B6812"/>
    <w:rsid w:val="000C17DD"/>
    <w:rsid w:val="000C69A8"/>
    <w:rsid w:val="000E20DE"/>
    <w:rsid w:val="000F0A6F"/>
    <w:rsid w:val="00131CEE"/>
    <w:rsid w:val="00147428"/>
    <w:rsid w:val="0015634C"/>
    <w:rsid w:val="00160439"/>
    <w:rsid w:val="00161730"/>
    <w:rsid w:val="001723AD"/>
    <w:rsid w:val="001B41F1"/>
    <w:rsid w:val="001D4186"/>
    <w:rsid w:val="00234A9F"/>
    <w:rsid w:val="00242267"/>
    <w:rsid w:val="002520B4"/>
    <w:rsid w:val="00272DC3"/>
    <w:rsid w:val="002935F2"/>
    <w:rsid w:val="002A12AB"/>
    <w:rsid w:val="002E2EF3"/>
    <w:rsid w:val="002E345B"/>
    <w:rsid w:val="0032735B"/>
    <w:rsid w:val="00393483"/>
    <w:rsid w:val="003949B8"/>
    <w:rsid w:val="003979B3"/>
    <w:rsid w:val="003A7D63"/>
    <w:rsid w:val="003B1A13"/>
    <w:rsid w:val="003C3CC9"/>
    <w:rsid w:val="003D67DA"/>
    <w:rsid w:val="003E0DA9"/>
    <w:rsid w:val="003E724E"/>
    <w:rsid w:val="00424334"/>
    <w:rsid w:val="004306AD"/>
    <w:rsid w:val="0044263E"/>
    <w:rsid w:val="004452E9"/>
    <w:rsid w:val="004542EF"/>
    <w:rsid w:val="00471225"/>
    <w:rsid w:val="004776B4"/>
    <w:rsid w:val="00477EE2"/>
    <w:rsid w:val="0049027B"/>
    <w:rsid w:val="00494812"/>
    <w:rsid w:val="0049486B"/>
    <w:rsid w:val="004B1057"/>
    <w:rsid w:val="004E3BEE"/>
    <w:rsid w:val="004E645D"/>
    <w:rsid w:val="00533481"/>
    <w:rsid w:val="00547369"/>
    <w:rsid w:val="005547C9"/>
    <w:rsid w:val="005663CE"/>
    <w:rsid w:val="005727D8"/>
    <w:rsid w:val="005873DD"/>
    <w:rsid w:val="005A3003"/>
    <w:rsid w:val="005A74F0"/>
    <w:rsid w:val="005A7535"/>
    <w:rsid w:val="005B0AC4"/>
    <w:rsid w:val="005F118B"/>
    <w:rsid w:val="005F7FAB"/>
    <w:rsid w:val="0062122D"/>
    <w:rsid w:val="00636C26"/>
    <w:rsid w:val="00695B1D"/>
    <w:rsid w:val="006A424A"/>
    <w:rsid w:val="006A4AE3"/>
    <w:rsid w:val="006A70C3"/>
    <w:rsid w:val="006A7A81"/>
    <w:rsid w:val="006B3C99"/>
    <w:rsid w:val="006B43A4"/>
    <w:rsid w:val="006F0510"/>
    <w:rsid w:val="00755206"/>
    <w:rsid w:val="00764374"/>
    <w:rsid w:val="00784822"/>
    <w:rsid w:val="00785A23"/>
    <w:rsid w:val="007C1723"/>
    <w:rsid w:val="007C4BAF"/>
    <w:rsid w:val="007C4BCB"/>
    <w:rsid w:val="007E0210"/>
    <w:rsid w:val="007F2E77"/>
    <w:rsid w:val="00807294"/>
    <w:rsid w:val="008250B4"/>
    <w:rsid w:val="008471B7"/>
    <w:rsid w:val="00864700"/>
    <w:rsid w:val="008671F2"/>
    <w:rsid w:val="00875F47"/>
    <w:rsid w:val="008779DE"/>
    <w:rsid w:val="008A295F"/>
    <w:rsid w:val="008A2D64"/>
    <w:rsid w:val="008A68FB"/>
    <w:rsid w:val="008B3902"/>
    <w:rsid w:val="008D3960"/>
    <w:rsid w:val="00903D9E"/>
    <w:rsid w:val="0092764C"/>
    <w:rsid w:val="00930797"/>
    <w:rsid w:val="009444EE"/>
    <w:rsid w:val="00947339"/>
    <w:rsid w:val="00950EBE"/>
    <w:rsid w:val="00962AD6"/>
    <w:rsid w:val="00986FA5"/>
    <w:rsid w:val="009B0EFF"/>
    <w:rsid w:val="009B1F4F"/>
    <w:rsid w:val="009E349C"/>
    <w:rsid w:val="009F310E"/>
    <w:rsid w:val="00A01F60"/>
    <w:rsid w:val="00A26AAE"/>
    <w:rsid w:val="00A36618"/>
    <w:rsid w:val="00A42A5F"/>
    <w:rsid w:val="00A902EC"/>
    <w:rsid w:val="00AB16E7"/>
    <w:rsid w:val="00AD3769"/>
    <w:rsid w:val="00AE17C8"/>
    <w:rsid w:val="00B06CC9"/>
    <w:rsid w:val="00B37941"/>
    <w:rsid w:val="00B450E4"/>
    <w:rsid w:val="00B72BD5"/>
    <w:rsid w:val="00B84A35"/>
    <w:rsid w:val="00BC20AB"/>
    <w:rsid w:val="00BF2E50"/>
    <w:rsid w:val="00BF537F"/>
    <w:rsid w:val="00BF57CB"/>
    <w:rsid w:val="00C03DA6"/>
    <w:rsid w:val="00C12EA2"/>
    <w:rsid w:val="00C156BD"/>
    <w:rsid w:val="00C613B9"/>
    <w:rsid w:val="00C67707"/>
    <w:rsid w:val="00C70B47"/>
    <w:rsid w:val="00C816BA"/>
    <w:rsid w:val="00C93ADF"/>
    <w:rsid w:val="00CA2876"/>
    <w:rsid w:val="00CD4351"/>
    <w:rsid w:val="00CE5FCF"/>
    <w:rsid w:val="00D421E2"/>
    <w:rsid w:val="00D51DF6"/>
    <w:rsid w:val="00DE4FD5"/>
    <w:rsid w:val="00DE76F6"/>
    <w:rsid w:val="00E020A0"/>
    <w:rsid w:val="00E078E4"/>
    <w:rsid w:val="00E360D9"/>
    <w:rsid w:val="00E41DF1"/>
    <w:rsid w:val="00E46436"/>
    <w:rsid w:val="00E55118"/>
    <w:rsid w:val="00E67327"/>
    <w:rsid w:val="00E866D9"/>
    <w:rsid w:val="00E872D3"/>
    <w:rsid w:val="00E92F40"/>
    <w:rsid w:val="00EB3B36"/>
    <w:rsid w:val="00EB7D68"/>
    <w:rsid w:val="00EF39E4"/>
    <w:rsid w:val="00F17BD0"/>
    <w:rsid w:val="00F2281C"/>
    <w:rsid w:val="00F421C1"/>
    <w:rsid w:val="00F63367"/>
    <w:rsid w:val="00F80A2A"/>
    <w:rsid w:val="00F91BC6"/>
    <w:rsid w:val="00F95CF4"/>
    <w:rsid w:val="00FA268B"/>
    <w:rsid w:val="00FA4919"/>
    <w:rsid w:val="00FD7E94"/>
    <w:rsid w:val="00FE356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D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4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95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A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436"/>
  </w:style>
  <w:style w:type="paragraph" w:styleId="a9">
    <w:name w:val="footer"/>
    <w:basedOn w:val="a"/>
    <w:link w:val="aa"/>
    <w:uiPriority w:val="99"/>
    <w:unhideWhenUsed/>
    <w:rsid w:val="00E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74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95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A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436"/>
  </w:style>
  <w:style w:type="paragraph" w:styleId="a9">
    <w:name w:val="footer"/>
    <w:basedOn w:val="a"/>
    <w:link w:val="aa"/>
    <w:uiPriority w:val="99"/>
    <w:unhideWhenUsed/>
    <w:rsid w:val="00E4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muru@mail.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mailto:pzmuru@mail.ru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baley@mail.ru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%20medcollege@inbox.ru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5A2C-E9E6-4E5D-9B90-3363E1B5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7</cp:revision>
  <cp:lastPrinted>2023-03-20T05:25:00Z</cp:lastPrinted>
  <dcterms:created xsi:type="dcterms:W3CDTF">2023-12-22T05:40:00Z</dcterms:created>
  <dcterms:modified xsi:type="dcterms:W3CDTF">2024-01-30T10:27:00Z</dcterms:modified>
</cp:coreProperties>
</file>